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D7" w:rsidRPr="006D4D7D" w:rsidRDefault="00BC79D7" w:rsidP="00BC79D7">
      <w:r>
        <w:rPr>
          <w:noProof/>
        </w:rPr>
        <w:drawing>
          <wp:anchor distT="0" distB="0" distL="114300" distR="114300" simplePos="0" relativeHeight="251659264" behindDoc="0" locked="0" layoutInCell="1" allowOverlap="1" wp14:anchorId="640054E6" wp14:editId="7BC5E6A0">
            <wp:simplePos x="0" y="0"/>
            <wp:positionH relativeFrom="margin">
              <wp:posOffset>0</wp:posOffset>
            </wp:positionH>
            <wp:positionV relativeFrom="page">
              <wp:posOffset>38100</wp:posOffset>
            </wp:positionV>
            <wp:extent cx="2447925" cy="1409700"/>
            <wp:effectExtent l="0" t="0" r="9525" b="0"/>
            <wp:wrapSquare wrapText="right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9" t="-9030" r="10698" b="1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</w:t>
      </w:r>
    </w:p>
    <w:p w:rsidR="00BC79D7" w:rsidRDefault="00BC79D7" w:rsidP="00BC79D7">
      <w:pPr>
        <w:jc w:val="both"/>
      </w:pPr>
    </w:p>
    <w:p w:rsidR="00BC79D7" w:rsidRDefault="00BC79D7" w:rsidP="00BC79D7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C0324F" w:rsidRDefault="002877CC" w:rsidP="00BC79D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33F78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574B" w:rsidRPr="00F81FE3" w:rsidRDefault="00D705EC" w:rsidP="00BC79D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D6639C" w:rsidRDefault="006064BC" w:rsidP="00BC79D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1B2323" w:rsidRDefault="001B2323" w:rsidP="00BC79D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6639C" w:rsidRPr="00C0324F" w:rsidRDefault="00D6639C" w:rsidP="00BC79D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C79D7" w:rsidRDefault="004F5A69" w:rsidP="001B232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 89. </w:t>
      </w:r>
      <w:r w:rsidR="00BC79D7" w:rsidRPr="00384227">
        <w:rPr>
          <w:rFonts w:ascii="Arial" w:hAnsi="Arial" w:cs="Arial"/>
          <w:sz w:val="22"/>
          <w:szCs w:val="22"/>
        </w:rPr>
        <w:t>Zakona o pror</w:t>
      </w:r>
      <w:r w:rsidR="00972A01">
        <w:rPr>
          <w:rFonts w:ascii="Arial" w:hAnsi="Arial" w:cs="Arial"/>
          <w:sz w:val="22"/>
          <w:szCs w:val="22"/>
        </w:rPr>
        <w:t>ačunu (NN broj 144/2021</w:t>
      </w:r>
      <w:r w:rsidR="009D0682">
        <w:rPr>
          <w:rFonts w:ascii="Arial" w:hAnsi="Arial" w:cs="Arial"/>
          <w:sz w:val="22"/>
          <w:szCs w:val="22"/>
        </w:rPr>
        <w:t>), članka 31</w:t>
      </w:r>
      <w:r w:rsidR="00BC79D7" w:rsidRPr="00384227">
        <w:rPr>
          <w:rFonts w:ascii="Arial" w:hAnsi="Arial" w:cs="Arial"/>
          <w:sz w:val="22"/>
          <w:szCs w:val="22"/>
        </w:rPr>
        <w:t>. Statuta općine Marija Gorica (Službeni glasn</w:t>
      </w:r>
      <w:r w:rsidR="009D0682">
        <w:rPr>
          <w:rFonts w:ascii="Arial" w:hAnsi="Arial" w:cs="Arial"/>
          <w:sz w:val="22"/>
          <w:szCs w:val="22"/>
        </w:rPr>
        <w:t>ik Općine Marija Gorica, broj 02/2021</w:t>
      </w:r>
      <w:r w:rsidR="00BC79D7" w:rsidRPr="00384227">
        <w:rPr>
          <w:rFonts w:ascii="Arial" w:hAnsi="Arial" w:cs="Arial"/>
          <w:sz w:val="22"/>
          <w:szCs w:val="22"/>
        </w:rPr>
        <w:t>) i članka 60. Poslovnika Općinskog vijeća (Službeni glasnik Općine Marija Gorica, broj 124), Općinsko vijeće Op</w:t>
      </w:r>
      <w:r w:rsidR="00A2574B">
        <w:rPr>
          <w:rFonts w:ascii="Arial" w:hAnsi="Arial" w:cs="Arial"/>
          <w:sz w:val="22"/>
          <w:szCs w:val="22"/>
        </w:rPr>
        <w:t>ćine Marija Gorica na svojo</w:t>
      </w:r>
      <w:r w:rsidR="00C45EEF">
        <w:rPr>
          <w:rFonts w:ascii="Arial" w:hAnsi="Arial" w:cs="Arial"/>
          <w:sz w:val="22"/>
          <w:szCs w:val="22"/>
        </w:rPr>
        <w:t>j</w:t>
      </w:r>
      <w:r w:rsidR="007A31F2">
        <w:rPr>
          <w:rFonts w:ascii="Arial" w:hAnsi="Arial" w:cs="Arial"/>
          <w:sz w:val="22"/>
          <w:szCs w:val="22"/>
        </w:rPr>
        <w:t xml:space="preserve"> 24. </w:t>
      </w:r>
      <w:r w:rsidR="00BC79D7" w:rsidRPr="00384227">
        <w:rPr>
          <w:rFonts w:ascii="Arial" w:hAnsi="Arial" w:cs="Arial"/>
          <w:sz w:val="22"/>
          <w:szCs w:val="22"/>
        </w:rPr>
        <w:t xml:space="preserve">sjednici održanoj </w:t>
      </w:r>
      <w:r w:rsidR="007A31F2">
        <w:rPr>
          <w:rFonts w:ascii="Arial" w:hAnsi="Arial" w:cs="Arial"/>
          <w:sz w:val="22"/>
          <w:szCs w:val="22"/>
        </w:rPr>
        <w:t xml:space="preserve">29. svibnja </w:t>
      </w:r>
      <w:r w:rsidR="00D705EC">
        <w:rPr>
          <w:rFonts w:ascii="Arial" w:hAnsi="Arial" w:cs="Arial"/>
          <w:sz w:val="22"/>
          <w:szCs w:val="22"/>
        </w:rPr>
        <w:t>2024</w:t>
      </w:r>
      <w:r w:rsidR="00B4174C">
        <w:rPr>
          <w:rFonts w:ascii="Arial" w:hAnsi="Arial" w:cs="Arial"/>
          <w:sz w:val="22"/>
          <w:szCs w:val="22"/>
        </w:rPr>
        <w:t xml:space="preserve">. </w:t>
      </w:r>
      <w:r w:rsidR="00BC79D7" w:rsidRPr="00384227">
        <w:rPr>
          <w:rFonts w:ascii="Arial" w:hAnsi="Arial" w:cs="Arial"/>
          <w:sz w:val="22"/>
          <w:szCs w:val="22"/>
        </w:rPr>
        <w:t>godine, donijelo je</w:t>
      </w:r>
    </w:p>
    <w:p w:rsidR="00C0324F" w:rsidRPr="00BF636F" w:rsidRDefault="00C0324F" w:rsidP="00BF636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C79D7" w:rsidRPr="00D6639C" w:rsidRDefault="00BC79D7" w:rsidP="00BC79D7">
      <w:pPr>
        <w:jc w:val="center"/>
        <w:rPr>
          <w:rFonts w:ascii="Arial" w:hAnsi="Arial" w:cs="Arial"/>
          <w:b/>
        </w:rPr>
      </w:pPr>
      <w:r w:rsidRPr="00D6639C">
        <w:rPr>
          <w:rFonts w:ascii="Arial" w:hAnsi="Arial" w:cs="Arial"/>
          <w:b/>
        </w:rPr>
        <w:t xml:space="preserve">O D L U K U </w:t>
      </w:r>
    </w:p>
    <w:p w:rsidR="00BC79D7" w:rsidRPr="00D6639C" w:rsidRDefault="00BC79D7" w:rsidP="00BC79D7">
      <w:pPr>
        <w:jc w:val="center"/>
        <w:rPr>
          <w:rFonts w:ascii="Arial" w:hAnsi="Arial" w:cs="Arial"/>
          <w:b/>
          <w:sz w:val="23"/>
          <w:szCs w:val="23"/>
        </w:rPr>
      </w:pPr>
      <w:r w:rsidRPr="00D6639C">
        <w:rPr>
          <w:rFonts w:ascii="Arial" w:hAnsi="Arial" w:cs="Arial"/>
          <w:b/>
          <w:sz w:val="23"/>
          <w:szCs w:val="23"/>
        </w:rPr>
        <w:t>o godišnjem obračunu proračuna</w:t>
      </w:r>
    </w:p>
    <w:p w:rsidR="00BC79D7" w:rsidRPr="00D6639C" w:rsidRDefault="00BC79D7" w:rsidP="00BC79D7">
      <w:pPr>
        <w:jc w:val="center"/>
        <w:rPr>
          <w:rFonts w:ascii="Arial" w:hAnsi="Arial" w:cs="Arial"/>
          <w:b/>
          <w:sz w:val="23"/>
          <w:szCs w:val="23"/>
        </w:rPr>
      </w:pPr>
      <w:r w:rsidRPr="00D6639C">
        <w:rPr>
          <w:rFonts w:ascii="Arial" w:hAnsi="Arial" w:cs="Arial"/>
          <w:b/>
          <w:sz w:val="23"/>
          <w:szCs w:val="23"/>
        </w:rPr>
        <w:t xml:space="preserve">Općine Marija Gorica za </w:t>
      </w:r>
      <w:r w:rsidR="00D705EC">
        <w:rPr>
          <w:rFonts w:ascii="Arial" w:hAnsi="Arial" w:cs="Arial"/>
          <w:b/>
          <w:sz w:val="23"/>
          <w:szCs w:val="23"/>
        </w:rPr>
        <w:t>2023</w:t>
      </w:r>
      <w:r w:rsidRPr="00D6639C">
        <w:rPr>
          <w:rFonts w:ascii="Arial" w:hAnsi="Arial" w:cs="Arial"/>
          <w:b/>
          <w:sz w:val="23"/>
          <w:szCs w:val="23"/>
        </w:rPr>
        <w:t>. godinu</w:t>
      </w:r>
    </w:p>
    <w:p w:rsidR="00BC79D7" w:rsidRPr="00C0324F" w:rsidRDefault="00BC79D7" w:rsidP="00BC79D7">
      <w:pPr>
        <w:jc w:val="center"/>
        <w:rPr>
          <w:rFonts w:ascii="Arial" w:hAnsi="Arial" w:cs="Arial"/>
          <w:b/>
          <w:sz w:val="16"/>
          <w:szCs w:val="16"/>
        </w:rPr>
      </w:pPr>
    </w:p>
    <w:p w:rsidR="00BC79D7" w:rsidRPr="0038422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</w:p>
    <w:p w:rsidR="00BC79D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Članak 1.</w:t>
      </w:r>
    </w:p>
    <w:p w:rsidR="00BC79D7" w:rsidRPr="00384227" w:rsidRDefault="00165A61" w:rsidP="00BC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Godišnji obračun </w:t>
      </w:r>
      <w:r w:rsidR="00BC79D7" w:rsidRPr="00384227">
        <w:rPr>
          <w:rFonts w:ascii="Arial" w:hAnsi="Arial" w:cs="Arial"/>
          <w:sz w:val="22"/>
          <w:szCs w:val="22"/>
        </w:rPr>
        <w:t>proračuna Općine Marija Go</w:t>
      </w:r>
      <w:r w:rsidR="00375F4D">
        <w:rPr>
          <w:rFonts w:ascii="Arial" w:hAnsi="Arial" w:cs="Arial"/>
          <w:sz w:val="22"/>
          <w:szCs w:val="22"/>
        </w:rPr>
        <w:t>rica</w:t>
      </w:r>
      <w:r>
        <w:rPr>
          <w:rFonts w:ascii="Arial" w:hAnsi="Arial" w:cs="Arial"/>
          <w:sz w:val="22"/>
          <w:szCs w:val="22"/>
        </w:rPr>
        <w:t>, uključujući proračunskog korisnika Općinsku knjižnicu Ante Kovačića,</w:t>
      </w:r>
      <w:r w:rsidR="00D705EC">
        <w:rPr>
          <w:rFonts w:ascii="Arial" w:hAnsi="Arial" w:cs="Arial"/>
          <w:sz w:val="22"/>
          <w:szCs w:val="22"/>
        </w:rPr>
        <w:t xml:space="preserve"> za 2023</w:t>
      </w:r>
      <w:r w:rsidR="00BC79D7" w:rsidRPr="00384227">
        <w:rPr>
          <w:rFonts w:ascii="Arial" w:hAnsi="Arial" w:cs="Arial"/>
          <w:sz w:val="22"/>
          <w:szCs w:val="22"/>
        </w:rPr>
        <w:t>. godinu sadrži :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RAČUN PRIHODA I RASHODA</w:t>
      </w:r>
    </w:p>
    <w:p w:rsidR="00BC79D7" w:rsidRPr="00C0324F" w:rsidRDefault="00BC79D7" w:rsidP="00BC79D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3858"/>
      </w:tblGrid>
      <w:tr w:rsidR="00BC79D7" w:rsidRPr="00384227" w:rsidTr="00071DB5">
        <w:tc>
          <w:tcPr>
            <w:tcW w:w="5351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1.1. Prihodi poslovanja (6)</w:t>
            </w:r>
          </w:p>
        </w:tc>
        <w:tc>
          <w:tcPr>
            <w:tcW w:w="3858" w:type="dxa"/>
          </w:tcPr>
          <w:p w:rsidR="00BC79D7" w:rsidRPr="00701AA2" w:rsidRDefault="00D705EC" w:rsidP="00A00D4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3.519.444,02</w:t>
            </w:r>
          </w:p>
        </w:tc>
      </w:tr>
      <w:tr w:rsidR="00BC79D7" w:rsidRPr="00384227" w:rsidTr="00071DB5">
        <w:tc>
          <w:tcPr>
            <w:tcW w:w="5351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2.1. Rashodi poslovanja (3)</w:t>
            </w:r>
          </w:p>
        </w:tc>
        <w:tc>
          <w:tcPr>
            <w:tcW w:w="3858" w:type="dxa"/>
          </w:tcPr>
          <w:p w:rsidR="00BC79D7" w:rsidRPr="00701AA2" w:rsidRDefault="00D705EC" w:rsidP="00A00D4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969.328,48</w:t>
            </w:r>
          </w:p>
        </w:tc>
      </w:tr>
      <w:tr w:rsidR="00BC79D7" w:rsidRPr="00384227" w:rsidTr="00071DB5">
        <w:tc>
          <w:tcPr>
            <w:tcW w:w="5351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2.2. Rashodi za nabavu nefinancijske imovine (4)</w:t>
            </w:r>
          </w:p>
        </w:tc>
        <w:tc>
          <w:tcPr>
            <w:tcW w:w="3858" w:type="dxa"/>
          </w:tcPr>
          <w:p w:rsidR="00BC79D7" w:rsidRPr="00701AA2" w:rsidRDefault="00D705EC" w:rsidP="00A00D4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2.554.635,11</w:t>
            </w:r>
          </w:p>
        </w:tc>
      </w:tr>
      <w:tr w:rsidR="00BC79D7" w:rsidRPr="00384227" w:rsidTr="00071DB5">
        <w:tc>
          <w:tcPr>
            <w:tcW w:w="5351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3. Razlika – višak/manjak (1.-2.)</w:t>
            </w:r>
          </w:p>
        </w:tc>
        <w:tc>
          <w:tcPr>
            <w:tcW w:w="3858" w:type="dxa"/>
          </w:tcPr>
          <w:p w:rsidR="00BC79D7" w:rsidRPr="00701AA2" w:rsidRDefault="00D705EC" w:rsidP="004542EF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-4.519,57</w:t>
            </w:r>
          </w:p>
        </w:tc>
      </w:tr>
    </w:tbl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RAČUN ZADUŽIVANJA / FINANCIRANJA</w:t>
      </w:r>
    </w:p>
    <w:p w:rsidR="00BC79D7" w:rsidRPr="00C0324F" w:rsidRDefault="00BC79D7" w:rsidP="00BC79D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1"/>
        <w:gridCol w:w="2376"/>
      </w:tblGrid>
      <w:tr w:rsidR="00071DB5" w:rsidTr="006D679D">
        <w:tc>
          <w:tcPr>
            <w:tcW w:w="6831" w:type="dxa"/>
          </w:tcPr>
          <w:p w:rsidR="00071DB5" w:rsidRPr="00024B5E" w:rsidRDefault="00071DB5" w:rsidP="00C328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1.Primici od financijske imovine i zaduživanja</w:t>
            </w:r>
          </w:p>
        </w:tc>
        <w:tc>
          <w:tcPr>
            <w:tcW w:w="2376" w:type="dxa"/>
          </w:tcPr>
          <w:p w:rsidR="00071DB5" w:rsidRDefault="00D705EC" w:rsidP="00C328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158.037,33</w:t>
            </w:r>
            <w:r w:rsidR="004F5A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1DB5" w:rsidRPr="00024B5E" w:rsidTr="006D679D">
        <w:tc>
          <w:tcPr>
            <w:tcW w:w="6831" w:type="dxa"/>
          </w:tcPr>
          <w:p w:rsidR="00071DB5" w:rsidRPr="00024B5E" w:rsidRDefault="00071DB5" w:rsidP="00C328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24B5E">
              <w:rPr>
                <w:rFonts w:ascii="Arial" w:hAnsi="Arial" w:cs="Arial"/>
                <w:sz w:val="22"/>
                <w:szCs w:val="22"/>
              </w:rPr>
              <w:t>.Izdaci za financijsku imovinu i otplate zajmova</w:t>
            </w:r>
          </w:p>
        </w:tc>
        <w:tc>
          <w:tcPr>
            <w:tcW w:w="2376" w:type="dxa"/>
          </w:tcPr>
          <w:p w:rsidR="00071DB5" w:rsidRPr="00024B5E" w:rsidRDefault="00D705EC" w:rsidP="00C328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150.062,89</w:t>
            </w:r>
            <w:r w:rsidR="004F5A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1DB5" w:rsidRPr="00024B5E" w:rsidTr="006D679D">
        <w:tc>
          <w:tcPr>
            <w:tcW w:w="6831" w:type="dxa"/>
          </w:tcPr>
          <w:p w:rsidR="00071DB5" w:rsidRPr="00024B5E" w:rsidRDefault="00071DB5" w:rsidP="00C328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24B5E">
              <w:rPr>
                <w:rFonts w:ascii="Arial" w:hAnsi="Arial" w:cs="Arial"/>
                <w:sz w:val="22"/>
                <w:szCs w:val="22"/>
              </w:rPr>
              <w:t xml:space="preserve">. Neto financiranje </w:t>
            </w:r>
          </w:p>
        </w:tc>
        <w:tc>
          <w:tcPr>
            <w:tcW w:w="2376" w:type="dxa"/>
          </w:tcPr>
          <w:p w:rsidR="00071DB5" w:rsidRPr="00024B5E" w:rsidRDefault="00D705EC" w:rsidP="00C328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7.974,44</w:t>
            </w:r>
            <w:r w:rsidR="004F5A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DB5" w:rsidRPr="00024B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RASPOLOŽIVA SREDSTVA IZ PRETHODNIH GODINA</w:t>
      </w:r>
    </w:p>
    <w:p w:rsidR="00BC79D7" w:rsidRPr="00C0324F" w:rsidRDefault="00BC79D7" w:rsidP="00BC79D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363"/>
      </w:tblGrid>
      <w:tr w:rsidR="00BC79D7" w:rsidRPr="00384227" w:rsidTr="00071DB5">
        <w:tc>
          <w:tcPr>
            <w:tcW w:w="4846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Raspoloživa sredstva iz prethodnih godina</w:t>
            </w:r>
          </w:p>
        </w:tc>
        <w:tc>
          <w:tcPr>
            <w:tcW w:w="4363" w:type="dxa"/>
          </w:tcPr>
          <w:p w:rsidR="00BC79D7" w:rsidRPr="00384227" w:rsidRDefault="002E76CC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51.405,99</w:t>
            </w:r>
          </w:p>
        </w:tc>
      </w:tr>
    </w:tbl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PRORAČUN UKUPNO</w:t>
      </w:r>
    </w:p>
    <w:p w:rsidR="00BC79D7" w:rsidRPr="00C0324F" w:rsidRDefault="00BC79D7" w:rsidP="00BC79D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686"/>
      </w:tblGrid>
      <w:tr w:rsidR="00BC79D7" w:rsidRPr="00384227" w:rsidTr="00071DB5">
        <w:tc>
          <w:tcPr>
            <w:tcW w:w="4523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1. Prihodi i primici</w:t>
            </w:r>
          </w:p>
        </w:tc>
        <w:tc>
          <w:tcPr>
            <w:tcW w:w="4686" w:type="dxa"/>
          </w:tcPr>
          <w:p w:rsidR="00BC79D7" w:rsidRPr="00701AA2" w:rsidRDefault="00D705EC" w:rsidP="002E4235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3.677.481,35</w:t>
            </w:r>
          </w:p>
        </w:tc>
      </w:tr>
      <w:tr w:rsidR="00BC79D7" w:rsidRPr="00384227" w:rsidTr="00071DB5">
        <w:tc>
          <w:tcPr>
            <w:tcW w:w="4523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2. Rashodi i izdaci</w:t>
            </w:r>
          </w:p>
        </w:tc>
        <w:tc>
          <w:tcPr>
            <w:tcW w:w="4686" w:type="dxa"/>
          </w:tcPr>
          <w:p w:rsidR="00BC79D7" w:rsidRPr="009552C1" w:rsidRDefault="00D705EC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3.674.026,48</w:t>
            </w:r>
          </w:p>
        </w:tc>
      </w:tr>
      <w:tr w:rsidR="00BC79D7" w:rsidRPr="00384227" w:rsidTr="00071DB5">
        <w:tc>
          <w:tcPr>
            <w:tcW w:w="4523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3. Razlika – višak / manjak (1.-2.)</w:t>
            </w:r>
          </w:p>
        </w:tc>
        <w:tc>
          <w:tcPr>
            <w:tcW w:w="4686" w:type="dxa"/>
          </w:tcPr>
          <w:p w:rsidR="00BC79D7" w:rsidRPr="009552C1" w:rsidRDefault="00D705EC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3.454,87</w:t>
            </w:r>
          </w:p>
        </w:tc>
      </w:tr>
    </w:tbl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2B2482" w:rsidP="00BC79D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VIŠAK</w:t>
      </w:r>
      <w:r w:rsidR="00BC79D7">
        <w:rPr>
          <w:rFonts w:ascii="Arial" w:hAnsi="Arial" w:cs="Arial"/>
          <w:b/>
          <w:sz w:val="22"/>
          <w:szCs w:val="22"/>
        </w:rPr>
        <w:t xml:space="preserve"> PRIHODA </w:t>
      </w:r>
      <w:r>
        <w:rPr>
          <w:rFonts w:ascii="Arial" w:hAnsi="Arial" w:cs="Arial"/>
          <w:b/>
          <w:sz w:val="22"/>
          <w:szCs w:val="22"/>
        </w:rPr>
        <w:t>I PRIMITAKA RASPOLOŽIV</w:t>
      </w:r>
      <w:r w:rsidR="00BC79D7" w:rsidRPr="00384227">
        <w:rPr>
          <w:rFonts w:ascii="Arial" w:hAnsi="Arial" w:cs="Arial"/>
          <w:b/>
          <w:sz w:val="22"/>
          <w:szCs w:val="22"/>
        </w:rPr>
        <w:t xml:space="preserve"> U SLJEDEĆEM RAZDOBLJU</w:t>
      </w:r>
    </w:p>
    <w:p w:rsidR="00BC79D7" w:rsidRPr="00C0324F" w:rsidRDefault="00BC79D7" w:rsidP="00BC79D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680"/>
      </w:tblGrid>
      <w:tr w:rsidR="00BC79D7" w:rsidRPr="00384227" w:rsidTr="00071DB5">
        <w:tc>
          <w:tcPr>
            <w:tcW w:w="4529" w:type="dxa"/>
          </w:tcPr>
          <w:p w:rsidR="00BC79D7" w:rsidRPr="00384227" w:rsidRDefault="00A11E09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Višak</w:t>
            </w:r>
            <w:r w:rsidR="00BC79D7" w:rsidRPr="00384227">
              <w:rPr>
                <w:rFonts w:ascii="Arial" w:hAnsi="Arial" w:cs="Arial"/>
                <w:sz w:val="22"/>
                <w:szCs w:val="22"/>
              </w:rPr>
              <w:t xml:space="preserve"> prihoda i primitaka</w:t>
            </w:r>
            <w:r>
              <w:rPr>
                <w:rFonts w:ascii="Arial" w:hAnsi="Arial" w:cs="Arial"/>
                <w:sz w:val="22"/>
                <w:szCs w:val="22"/>
              </w:rPr>
              <w:t xml:space="preserve"> raspoloživ</w:t>
            </w:r>
            <w:r w:rsidR="00BC79D7" w:rsidRPr="00384227">
              <w:rPr>
                <w:rFonts w:ascii="Arial" w:hAnsi="Arial" w:cs="Arial"/>
                <w:sz w:val="22"/>
                <w:szCs w:val="22"/>
              </w:rPr>
              <w:t xml:space="preserve"> u sljedećem razdoblju</w:t>
            </w:r>
          </w:p>
        </w:tc>
        <w:tc>
          <w:tcPr>
            <w:tcW w:w="4680" w:type="dxa"/>
          </w:tcPr>
          <w:p w:rsidR="00BC79D7" w:rsidRPr="00384227" w:rsidRDefault="003D0D75" w:rsidP="00A00D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E76CC">
              <w:rPr>
                <w:rFonts w:ascii="Arial" w:hAnsi="Arial" w:cs="Arial"/>
                <w:b/>
                <w:sz w:val="22"/>
                <w:szCs w:val="22"/>
              </w:rPr>
              <w:t>4.860,86</w:t>
            </w:r>
          </w:p>
        </w:tc>
      </w:tr>
    </w:tbl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 xml:space="preserve">FINANCIJSKA SREDSTVA </w:t>
      </w:r>
      <w:r w:rsidR="006F2678">
        <w:rPr>
          <w:rFonts w:ascii="Arial" w:hAnsi="Arial" w:cs="Arial"/>
          <w:b/>
          <w:sz w:val="22"/>
          <w:szCs w:val="22"/>
        </w:rPr>
        <w:t>31.12.2023</w:t>
      </w:r>
      <w:r w:rsidRPr="00384227">
        <w:rPr>
          <w:rFonts w:ascii="Arial" w:hAnsi="Arial" w:cs="Arial"/>
          <w:b/>
          <w:sz w:val="22"/>
          <w:szCs w:val="22"/>
        </w:rPr>
        <w:t>.</w:t>
      </w:r>
    </w:p>
    <w:p w:rsidR="00BC79D7" w:rsidRPr="00C0324F" w:rsidRDefault="00BC79D7" w:rsidP="00BC79D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685"/>
      </w:tblGrid>
      <w:tr w:rsidR="00BC79D7" w:rsidRPr="00384227" w:rsidTr="00071DB5">
        <w:tc>
          <w:tcPr>
            <w:tcW w:w="4524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1. Žiro račun</w:t>
            </w:r>
          </w:p>
        </w:tc>
        <w:tc>
          <w:tcPr>
            <w:tcW w:w="4685" w:type="dxa"/>
          </w:tcPr>
          <w:p w:rsidR="00BC79D7" w:rsidRPr="00384227" w:rsidRDefault="002E76CC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371.106,32</w:t>
            </w:r>
            <w:r w:rsidR="00BC79D7" w:rsidRPr="00384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79D7" w:rsidRPr="00384227" w:rsidTr="00071DB5">
        <w:tc>
          <w:tcPr>
            <w:tcW w:w="4524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2. Blagajna</w:t>
            </w:r>
          </w:p>
        </w:tc>
        <w:tc>
          <w:tcPr>
            <w:tcW w:w="4685" w:type="dxa"/>
          </w:tcPr>
          <w:p w:rsidR="00BC79D7" w:rsidRPr="00384227" w:rsidRDefault="002E76CC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1.251,72</w:t>
            </w:r>
          </w:p>
        </w:tc>
      </w:tr>
      <w:tr w:rsidR="00BC79D7" w:rsidRPr="00384227" w:rsidTr="00071DB5">
        <w:tc>
          <w:tcPr>
            <w:tcW w:w="4524" w:type="dxa"/>
          </w:tcPr>
          <w:p w:rsidR="00BC79D7" w:rsidRPr="00384227" w:rsidRDefault="00BC79D7" w:rsidP="00A00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27">
              <w:rPr>
                <w:rFonts w:ascii="Arial" w:hAnsi="Arial" w:cs="Arial"/>
                <w:sz w:val="22"/>
                <w:szCs w:val="22"/>
              </w:rPr>
              <w:t>3. Ukupno (1.+2.)</w:t>
            </w:r>
          </w:p>
        </w:tc>
        <w:tc>
          <w:tcPr>
            <w:tcW w:w="4685" w:type="dxa"/>
          </w:tcPr>
          <w:p w:rsidR="00BC79D7" w:rsidRPr="00384227" w:rsidRDefault="002E76CC" w:rsidP="00A00D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372.358,04</w:t>
            </w:r>
            <w:r w:rsidR="00BC79D7" w:rsidRPr="003842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14F49" w:rsidRPr="00384227" w:rsidTr="00071DB5">
        <w:tc>
          <w:tcPr>
            <w:tcW w:w="4524" w:type="dxa"/>
          </w:tcPr>
          <w:p w:rsidR="00E14F49" w:rsidRPr="00E14F49" w:rsidRDefault="00E14F49" w:rsidP="00E14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BA6B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4F49">
              <w:rPr>
                <w:rFonts w:ascii="Arial" w:hAnsi="Arial" w:cs="Arial"/>
                <w:sz w:val="22"/>
                <w:szCs w:val="22"/>
              </w:rPr>
              <w:t>Potraživanja</w:t>
            </w:r>
            <w:r w:rsidR="00423E19">
              <w:rPr>
                <w:rFonts w:ascii="Arial" w:hAnsi="Arial" w:cs="Arial"/>
                <w:sz w:val="22"/>
                <w:szCs w:val="22"/>
              </w:rPr>
              <w:t xml:space="preserve"> za prihode poslovanja</w:t>
            </w:r>
          </w:p>
        </w:tc>
        <w:tc>
          <w:tcPr>
            <w:tcW w:w="4685" w:type="dxa"/>
          </w:tcPr>
          <w:p w:rsidR="00E14F49" w:rsidRPr="00423E19" w:rsidRDefault="00E60BD4" w:rsidP="00373A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0BD4">
              <w:rPr>
                <w:rFonts w:ascii="Arial" w:hAnsi="Arial" w:cs="Arial"/>
                <w:sz w:val="22"/>
                <w:szCs w:val="22"/>
              </w:rPr>
              <w:t>431.465,19</w:t>
            </w:r>
          </w:p>
        </w:tc>
      </w:tr>
      <w:tr w:rsidR="00E14F49" w:rsidRPr="00384227" w:rsidTr="00071DB5">
        <w:tc>
          <w:tcPr>
            <w:tcW w:w="4524" w:type="dxa"/>
          </w:tcPr>
          <w:p w:rsidR="00E14F49" w:rsidRPr="00E14F49" w:rsidRDefault="00E14F49" w:rsidP="00E14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BA6B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Udjeli u trgovačkom društvu</w:t>
            </w:r>
          </w:p>
        </w:tc>
        <w:tc>
          <w:tcPr>
            <w:tcW w:w="4685" w:type="dxa"/>
          </w:tcPr>
          <w:p w:rsidR="00E14F49" w:rsidRPr="00E14F49" w:rsidRDefault="00744280" w:rsidP="00A00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353.772,65</w:t>
            </w:r>
          </w:p>
        </w:tc>
      </w:tr>
    </w:tbl>
    <w:p w:rsidR="00BC79D7" w:rsidRDefault="00BC79D7" w:rsidP="00BC79D7">
      <w:pPr>
        <w:rPr>
          <w:rFonts w:ascii="Arial" w:hAnsi="Arial" w:cs="Arial"/>
          <w:sz w:val="22"/>
          <w:szCs w:val="22"/>
        </w:rPr>
      </w:pPr>
    </w:p>
    <w:p w:rsidR="00C0324F" w:rsidRPr="00384227" w:rsidRDefault="00C0324F" w:rsidP="00BC79D7">
      <w:pPr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Članak 2.</w:t>
      </w:r>
    </w:p>
    <w:p w:rsidR="00BC79D7" w:rsidRPr="00384227" w:rsidRDefault="00F31730" w:rsidP="00BC79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Višak</w:t>
      </w:r>
      <w:r w:rsidR="00BC79D7" w:rsidRPr="00384227">
        <w:rPr>
          <w:rFonts w:ascii="Arial" w:hAnsi="Arial" w:cs="Arial"/>
          <w:color w:val="000000"/>
          <w:sz w:val="22"/>
          <w:szCs w:val="22"/>
        </w:rPr>
        <w:t xml:space="preserve"> prihoda i primitaka po </w:t>
      </w:r>
      <w:r>
        <w:rPr>
          <w:rFonts w:ascii="Arial" w:hAnsi="Arial" w:cs="Arial"/>
          <w:color w:val="000000"/>
          <w:sz w:val="22"/>
          <w:szCs w:val="22"/>
        </w:rPr>
        <w:t xml:space="preserve">godišnjem obračunu proračuna raspoloživ </w:t>
      </w:r>
      <w:r w:rsidR="00BC79D7" w:rsidRPr="00384227">
        <w:rPr>
          <w:rFonts w:ascii="Arial" w:hAnsi="Arial" w:cs="Arial"/>
          <w:color w:val="000000"/>
          <w:sz w:val="22"/>
          <w:szCs w:val="22"/>
        </w:rPr>
        <w:t xml:space="preserve">u sljedećem razdoblju  iznosi </w:t>
      </w:r>
      <w:r w:rsidR="00744280">
        <w:rPr>
          <w:rFonts w:ascii="Arial" w:hAnsi="Arial" w:cs="Arial"/>
          <w:b/>
          <w:color w:val="000000"/>
          <w:sz w:val="22"/>
          <w:szCs w:val="22"/>
        </w:rPr>
        <w:t>54.860,86</w:t>
      </w:r>
      <w:r w:rsidR="00744280"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C0324F" w:rsidRDefault="00C0324F" w:rsidP="00BC79D7">
      <w:pPr>
        <w:jc w:val="center"/>
        <w:rPr>
          <w:rFonts w:ascii="Arial" w:hAnsi="Arial" w:cs="Arial"/>
          <w:b/>
          <w:sz w:val="22"/>
          <w:szCs w:val="22"/>
        </w:rPr>
      </w:pPr>
    </w:p>
    <w:p w:rsidR="00BC79D7" w:rsidRPr="0038422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Članak 3.</w:t>
      </w:r>
    </w:p>
    <w:p w:rsidR="007149D7" w:rsidRDefault="00BC79D7" w:rsidP="00BC79D7">
      <w:pPr>
        <w:jc w:val="both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Nepo</w:t>
      </w:r>
      <w:r w:rsidR="00126523">
        <w:rPr>
          <w:rFonts w:ascii="Arial" w:hAnsi="Arial" w:cs="Arial"/>
          <w:sz w:val="22"/>
          <w:szCs w:val="22"/>
        </w:rPr>
        <w:t xml:space="preserve">dmirene obveze na dan </w:t>
      </w:r>
      <w:r w:rsidR="00744280">
        <w:rPr>
          <w:rFonts w:ascii="Arial" w:hAnsi="Arial" w:cs="Arial"/>
          <w:sz w:val="22"/>
          <w:szCs w:val="22"/>
        </w:rPr>
        <w:t>31.12.2023</w:t>
      </w:r>
      <w:r w:rsidRPr="00384227">
        <w:rPr>
          <w:rFonts w:ascii="Arial" w:hAnsi="Arial" w:cs="Arial"/>
          <w:sz w:val="22"/>
          <w:szCs w:val="22"/>
        </w:rPr>
        <w:t xml:space="preserve">. godine iznose </w:t>
      </w:r>
      <w:r w:rsidR="006E1523">
        <w:rPr>
          <w:rFonts w:ascii="Arial" w:hAnsi="Arial" w:cs="Arial"/>
          <w:sz w:val="22"/>
          <w:szCs w:val="22"/>
        </w:rPr>
        <w:t>652.727,23</w:t>
      </w:r>
      <w:r w:rsidRPr="00384227">
        <w:rPr>
          <w:rFonts w:ascii="Arial" w:hAnsi="Arial" w:cs="Arial"/>
          <w:b/>
          <w:sz w:val="22"/>
          <w:szCs w:val="22"/>
        </w:rPr>
        <w:t xml:space="preserve"> </w:t>
      </w:r>
      <w:r w:rsidR="00744280">
        <w:rPr>
          <w:rFonts w:ascii="Arial" w:hAnsi="Arial" w:cs="Arial"/>
          <w:sz w:val="22"/>
          <w:szCs w:val="22"/>
        </w:rPr>
        <w:t>EUR</w:t>
      </w:r>
      <w:r w:rsidR="00390CC0">
        <w:rPr>
          <w:rFonts w:ascii="Arial" w:hAnsi="Arial" w:cs="Arial"/>
          <w:sz w:val="22"/>
          <w:szCs w:val="22"/>
        </w:rPr>
        <w:t>.</w:t>
      </w:r>
    </w:p>
    <w:p w:rsidR="00151C94" w:rsidRDefault="00151C94" w:rsidP="00BC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81FE3">
        <w:rPr>
          <w:rFonts w:ascii="Arial" w:hAnsi="Arial" w:cs="Arial"/>
          <w:sz w:val="22"/>
          <w:szCs w:val="22"/>
        </w:rPr>
        <w:t>os</w:t>
      </w:r>
      <w:r w:rsidR="006E1523">
        <w:rPr>
          <w:rFonts w:ascii="Arial" w:hAnsi="Arial" w:cs="Arial"/>
          <w:sz w:val="22"/>
          <w:szCs w:val="22"/>
        </w:rPr>
        <w:t>pjele obveze iznose 253.805,85</w:t>
      </w:r>
      <w:r w:rsidR="00744280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>.</w:t>
      </w:r>
    </w:p>
    <w:p w:rsidR="00151C94" w:rsidRDefault="00151C94" w:rsidP="00BC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Nedos</w:t>
      </w:r>
      <w:r w:rsidR="006E1523">
        <w:rPr>
          <w:rFonts w:ascii="Arial" w:hAnsi="Arial" w:cs="Arial"/>
          <w:sz w:val="22"/>
          <w:szCs w:val="22"/>
        </w:rPr>
        <w:t>pjele obveze iznose 398.921,38</w:t>
      </w:r>
      <w:r w:rsidR="00744280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>.</w:t>
      </w:r>
    </w:p>
    <w:p w:rsidR="00151C94" w:rsidRPr="00384227" w:rsidRDefault="00151C94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Članak 4.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Izvršenje bilančnog prihoda i rashoda Proračuna daje se u prilogu koji je sastavni dio ove Odluke.</w:t>
      </w:r>
    </w:p>
    <w:p w:rsidR="00C0324F" w:rsidRDefault="00C0324F" w:rsidP="00BC79D7">
      <w:pPr>
        <w:jc w:val="center"/>
        <w:rPr>
          <w:rFonts w:ascii="Arial" w:hAnsi="Arial" w:cs="Arial"/>
          <w:b/>
          <w:sz w:val="22"/>
          <w:szCs w:val="22"/>
        </w:rPr>
      </w:pPr>
    </w:p>
    <w:p w:rsidR="00BC79D7" w:rsidRPr="00384227" w:rsidRDefault="00BC79D7" w:rsidP="00BC79D7">
      <w:pPr>
        <w:jc w:val="center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Članak 5.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 xml:space="preserve">Ova Odluka stupa na snagu </w:t>
      </w:r>
      <w:r w:rsidR="00D6639C">
        <w:rPr>
          <w:rFonts w:ascii="Arial" w:hAnsi="Arial" w:cs="Arial"/>
          <w:sz w:val="22"/>
          <w:szCs w:val="22"/>
        </w:rPr>
        <w:t>prvog</w:t>
      </w:r>
      <w:r w:rsidRPr="00384227">
        <w:rPr>
          <w:rFonts w:ascii="Arial" w:hAnsi="Arial" w:cs="Arial"/>
          <w:sz w:val="22"/>
          <w:szCs w:val="22"/>
        </w:rPr>
        <w:t xml:space="preserve"> dana od dana objave u Službenom glasniku Općine Marija Gorica.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</w:p>
    <w:p w:rsidR="00BC79D7" w:rsidRPr="00384227" w:rsidRDefault="00BC79D7" w:rsidP="00BC79D7">
      <w:pPr>
        <w:jc w:val="both"/>
        <w:rPr>
          <w:rFonts w:ascii="Arial" w:hAnsi="Arial" w:cs="Arial"/>
          <w:b/>
          <w:sz w:val="22"/>
          <w:szCs w:val="22"/>
        </w:rPr>
      </w:pPr>
    </w:p>
    <w:p w:rsidR="00BC79D7" w:rsidRPr="00384227" w:rsidRDefault="00BC79D7" w:rsidP="00BC79D7">
      <w:pPr>
        <w:jc w:val="both"/>
        <w:rPr>
          <w:rFonts w:ascii="Arial" w:hAnsi="Arial" w:cs="Arial"/>
          <w:b/>
          <w:sz w:val="22"/>
          <w:szCs w:val="22"/>
        </w:rPr>
      </w:pPr>
      <w:r w:rsidRPr="00384227">
        <w:rPr>
          <w:rFonts w:ascii="Arial" w:hAnsi="Arial" w:cs="Arial"/>
          <w:b/>
          <w:sz w:val="22"/>
          <w:szCs w:val="22"/>
        </w:rPr>
        <w:t>OPĆINSKO VIJEĆE</w:t>
      </w:r>
    </w:p>
    <w:p w:rsidR="007A31F2" w:rsidRDefault="00BC79D7" w:rsidP="00BC79D7">
      <w:pPr>
        <w:jc w:val="both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KLASA: 0</w:t>
      </w:r>
      <w:r w:rsidR="00744280">
        <w:rPr>
          <w:rFonts w:ascii="Arial" w:hAnsi="Arial" w:cs="Arial"/>
          <w:sz w:val="22"/>
          <w:szCs w:val="22"/>
        </w:rPr>
        <w:t>24-01/24</w:t>
      </w:r>
      <w:r w:rsidR="00B65E10">
        <w:rPr>
          <w:rFonts w:ascii="Arial" w:hAnsi="Arial" w:cs="Arial"/>
          <w:sz w:val="22"/>
          <w:szCs w:val="22"/>
        </w:rPr>
        <w:t>-01/</w:t>
      </w:r>
      <w:r w:rsidR="007A31F2">
        <w:rPr>
          <w:rFonts w:ascii="Arial" w:hAnsi="Arial" w:cs="Arial"/>
          <w:sz w:val="22"/>
          <w:szCs w:val="22"/>
        </w:rPr>
        <w:t>02</w:t>
      </w:r>
    </w:p>
    <w:p w:rsidR="007A31F2" w:rsidRDefault="00596457" w:rsidP="007A3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238-</w:t>
      </w:r>
      <w:r w:rsidR="00BC79D7" w:rsidRPr="00384227">
        <w:rPr>
          <w:rFonts w:ascii="Arial" w:hAnsi="Arial" w:cs="Arial"/>
          <w:sz w:val="22"/>
          <w:szCs w:val="22"/>
        </w:rPr>
        <w:t>19-</w:t>
      </w:r>
      <w:r w:rsidR="00744280">
        <w:rPr>
          <w:rFonts w:ascii="Arial" w:hAnsi="Arial" w:cs="Arial"/>
          <w:sz w:val="22"/>
          <w:szCs w:val="22"/>
        </w:rPr>
        <w:t>01-24</w:t>
      </w:r>
      <w:r w:rsidR="00B65E10">
        <w:rPr>
          <w:rFonts w:ascii="Arial" w:hAnsi="Arial" w:cs="Arial"/>
          <w:sz w:val="22"/>
          <w:szCs w:val="22"/>
        </w:rPr>
        <w:t>-</w:t>
      </w:r>
      <w:r w:rsidR="007A31F2">
        <w:rPr>
          <w:rFonts w:ascii="Arial" w:hAnsi="Arial" w:cs="Arial"/>
          <w:sz w:val="22"/>
          <w:szCs w:val="22"/>
        </w:rPr>
        <w:t>6</w:t>
      </w:r>
    </w:p>
    <w:p w:rsidR="00BC79D7" w:rsidRPr="00384227" w:rsidRDefault="00E93D2A" w:rsidP="007A3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Gorica,</w:t>
      </w:r>
      <w:r w:rsidR="007A31F2">
        <w:rPr>
          <w:rFonts w:ascii="Arial" w:hAnsi="Arial" w:cs="Arial"/>
          <w:sz w:val="22"/>
          <w:szCs w:val="22"/>
        </w:rPr>
        <w:t xml:space="preserve"> 29. svibnja</w:t>
      </w:r>
      <w:r w:rsidR="00744280">
        <w:rPr>
          <w:rFonts w:ascii="Arial" w:hAnsi="Arial" w:cs="Arial"/>
          <w:sz w:val="22"/>
          <w:szCs w:val="22"/>
        </w:rPr>
        <w:t xml:space="preserve"> 2024</w:t>
      </w:r>
      <w:r w:rsidR="00BC79D7" w:rsidRPr="00384227">
        <w:rPr>
          <w:rFonts w:ascii="Arial" w:hAnsi="Arial" w:cs="Arial"/>
          <w:sz w:val="22"/>
          <w:szCs w:val="22"/>
        </w:rPr>
        <w:t xml:space="preserve">.       </w:t>
      </w:r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79D7" w:rsidRPr="00384227" w:rsidRDefault="00BC79D7" w:rsidP="00BC79D7">
      <w:pPr>
        <w:jc w:val="both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BC79D7" w:rsidRPr="00384227" w:rsidRDefault="00BC79D7" w:rsidP="00205F74">
      <w:pPr>
        <w:ind w:left="4956"/>
        <w:jc w:val="center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PREDSJEDNIK</w:t>
      </w:r>
    </w:p>
    <w:p w:rsidR="00BC79D7" w:rsidRPr="00384227" w:rsidRDefault="00BC79D7" w:rsidP="00205F74">
      <w:pPr>
        <w:ind w:left="4956"/>
        <w:jc w:val="center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>OPĆINSKOG VIJEĆA</w:t>
      </w:r>
    </w:p>
    <w:p w:rsidR="00BC79D7" w:rsidRPr="00384227" w:rsidRDefault="00BC79D7" w:rsidP="00205F74">
      <w:pPr>
        <w:ind w:left="4956"/>
        <w:jc w:val="center"/>
        <w:rPr>
          <w:rFonts w:ascii="Arial" w:hAnsi="Arial" w:cs="Arial"/>
          <w:sz w:val="22"/>
          <w:szCs w:val="22"/>
        </w:rPr>
      </w:pPr>
      <w:r w:rsidRPr="00384227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Pr="00384227">
        <w:rPr>
          <w:rFonts w:ascii="Arial" w:hAnsi="Arial" w:cs="Arial"/>
          <w:sz w:val="22"/>
          <w:szCs w:val="22"/>
        </w:rPr>
        <w:t>Žagmeštar</w:t>
      </w:r>
      <w:proofErr w:type="spellEnd"/>
    </w:p>
    <w:p w:rsidR="00E15B14" w:rsidRDefault="00383785"/>
    <w:sectPr w:rsidR="00E15B14" w:rsidSect="00205F7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85" w:rsidRDefault="00383785" w:rsidP="00675CA4">
      <w:r>
        <w:separator/>
      </w:r>
    </w:p>
  </w:endnote>
  <w:endnote w:type="continuationSeparator" w:id="0">
    <w:p w:rsidR="00383785" w:rsidRDefault="00383785" w:rsidP="0067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910465"/>
      <w:docPartObj>
        <w:docPartGallery w:val="Page Numbers (Bottom of Page)"/>
        <w:docPartUnique/>
      </w:docPartObj>
    </w:sdtPr>
    <w:sdtEndPr/>
    <w:sdtContent>
      <w:p w:rsidR="00675CA4" w:rsidRDefault="00675C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1F2">
          <w:rPr>
            <w:noProof/>
          </w:rPr>
          <w:t>1</w:t>
        </w:r>
        <w:r>
          <w:fldChar w:fldCharType="end"/>
        </w:r>
      </w:p>
    </w:sdtContent>
  </w:sdt>
  <w:p w:rsidR="00675CA4" w:rsidRDefault="00675C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85" w:rsidRDefault="00383785" w:rsidP="00675CA4">
      <w:r>
        <w:separator/>
      </w:r>
    </w:p>
  </w:footnote>
  <w:footnote w:type="continuationSeparator" w:id="0">
    <w:p w:rsidR="00383785" w:rsidRDefault="00383785" w:rsidP="0067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F13"/>
    <w:multiLevelType w:val="hybridMultilevel"/>
    <w:tmpl w:val="AB36A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16B52"/>
    <w:multiLevelType w:val="hybridMultilevel"/>
    <w:tmpl w:val="A42EE7A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D7"/>
    <w:rsid w:val="00015605"/>
    <w:rsid w:val="0002467F"/>
    <w:rsid w:val="00031108"/>
    <w:rsid w:val="00031DB2"/>
    <w:rsid w:val="00053203"/>
    <w:rsid w:val="00056380"/>
    <w:rsid w:val="0006567E"/>
    <w:rsid w:val="00071DB5"/>
    <w:rsid w:val="000B7B6E"/>
    <w:rsid w:val="00101544"/>
    <w:rsid w:val="00126523"/>
    <w:rsid w:val="00132EB5"/>
    <w:rsid w:val="00136A74"/>
    <w:rsid w:val="00137F3D"/>
    <w:rsid w:val="00151C94"/>
    <w:rsid w:val="001529E9"/>
    <w:rsid w:val="00165A61"/>
    <w:rsid w:val="0017077D"/>
    <w:rsid w:val="001B2323"/>
    <w:rsid w:val="001C5A8C"/>
    <w:rsid w:val="001F61F4"/>
    <w:rsid w:val="00205F74"/>
    <w:rsid w:val="0021148C"/>
    <w:rsid w:val="002117A8"/>
    <w:rsid w:val="00212B04"/>
    <w:rsid w:val="002323AC"/>
    <w:rsid w:val="00242261"/>
    <w:rsid w:val="00250117"/>
    <w:rsid w:val="0027080E"/>
    <w:rsid w:val="00277DC2"/>
    <w:rsid w:val="002877CC"/>
    <w:rsid w:val="00287B34"/>
    <w:rsid w:val="002972A5"/>
    <w:rsid w:val="002A70EA"/>
    <w:rsid w:val="002B2482"/>
    <w:rsid w:val="002B5F0C"/>
    <w:rsid w:val="002C1A2B"/>
    <w:rsid w:val="002E4235"/>
    <w:rsid w:val="002E76CC"/>
    <w:rsid w:val="003054C8"/>
    <w:rsid w:val="00307075"/>
    <w:rsid w:val="00331584"/>
    <w:rsid w:val="00333F78"/>
    <w:rsid w:val="003346FD"/>
    <w:rsid w:val="0034328C"/>
    <w:rsid w:val="0034429D"/>
    <w:rsid w:val="003464E6"/>
    <w:rsid w:val="003517A6"/>
    <w:rsid w:val="00353630"/>
    <w:rsid w:val="00373A6C"/>
    <w:rsid w:val="00375F4D"/>
    <w:rsid w:val="00383785"/>
    <w:rsid w:val="00390CC0"/>
    <w:rsid w:val="00397E4F"/>
    <w:rsid w:val="003A6408"/>
    <w:rsid w:val="003B0AC0"/>
    <w:rsid w:val="003B7C9C"/>
    <w:rsid w:val="003C29F6"/>
    <w:rsid w:val="003D01D1"/>
    <w:rsid w:val="003D0D75"/>
    <w:rsid w:val="003D223B"/>
    <w:rsid w:val="003E25A2"/>
    <w:rsid w:val="003E6DC3"/>
    <w:rsid w:val="00423E19"/>
    <w:rsid w:val="00431FD2"/>
    <w:rsid w:val="00446A4B"/>
    <w:rsid w:val="004542EF"/>
    <w:rsid w:val="00463038"/>
    <w:rsid w:val="00475F9E"/>
    <w:rsid w:val="004761B1"/>
    <w:rsid w:val="004B6596"/>
    <w:rsid w:val="004C6706"/>
    <w:rsid w:val="004D4E68"/>
    <w:rsid w:val="004F3E85"/>
    <w:rsid w:val="004F5A69"/>
    <w:rsid w:val="005134E1"/>
    <w:rsid w:val="0054116C"/>
    <w:rsid w:val="00546763"/>
    <w:rsid w:val="005672E9"/>
    <w:rsid w:val="0058037B"/>
    <w:rsid w:val="00596457"/>
    <w:rsid w:val="005B4EF0"/>
    <w:rsid w:val="005E277D"/>
    <w:rsid w:val="005F7F53"/>
    <w:rsid w:val="006064BC"/>
    <w:rsid w:val="006175BB"/>
    <w:rsid w:val="006177E8"/>
    <w:rsid w:val="00630432"/>
    <w:rsid w:val="00632236"/>
    <w:rsid w:val="00640D2D"/>
    <w:rsid w:val="006623D3"/>
    <w:rsid w:val="00663B07"/>
    <w:rsid w:val="00672104"/>
    <w:rsid w:val="0067313C"/>
    <w:rsid w:val="00675CA4"/>
    <w:rsid w:val="00692EFB"/>
    <w:rsid w:val="00696346"/>
    <w:rsid w:val="006C13C7"/>
    <w:rsid w:val="006C3549"/>
    <w:rsid w:val="006D2BE4"/>
    <w:rsid w:val="006D679D"/>
    <w:rsid w:val="006E1523"/>
    <w:rsid w:val="006E3480"/>
    <w:rsid w:val="006E7285"/>
    <w:rsid w:val="006F2678"/>
    <w:rsid w:val="006F76DC"/>
    <w:rsid w:val="00701AA2"/>
    <w:rsid w:val="007149D7"/>
    <w:rsid w:val="007236D2"/>
    <w:rsid w:val="00731E8D"/>
    <w:rsid w:val="007320D0"/>
    <w:rsid w:val="00744280"/>
    <w:rsid w:val="00751FFB"/>
    <w:rsid w:val="007560BB"/>
    <w:rsid w:val="007637EA"/>
    <w:rsid w:val="0077233C"/>
    <w:rsid w:val="00772ABA"/>
    <w:rsid w:val="007803FA"/>
    <w:rsid w:val="0079126B"/>
    <w:rsid w:val="00792C39"/>
    <w:rsid w:val="007A31F2"/>
    <w:rsid w:val="007A5C33"/>
    <w:rsid w:val="007E74A5"/>
    <w:rsid w:val="007F0FA3"/>
    <w:rsid w:val="007F64EC"/>
    <w:rsid w:val="00801BA0"/>
    <w:rsid w:val="00805D13"/>
    <w:rsid w:val="0081638D"/>
    <w:rsid w:val="008329DA"/>
    <w:rsid w:val="008375E0"/>
    <w:rsid w:val="008655FC"/>
    <w:rsid w:val="00866511"/>
    <w:rsid w:val="00895103"/>
    <w:rsid w:val="008A7135"/>
    <w:rsid w:val="008B1BE9"/>
    <w:rsid w:val="008B53B1"/>
    <w:rsid w:val="008C0877"/>
    <w:rsid w:val="008C3678"/>
    <w:rsid w:val="008C5BBC"/>
    <w:rsid w:val="008E39DD"/>
    <w:rsid w:val="008E3C28"/>
    <w:rsid w:val="009015EC"/>
    <w:rsid w:val="00903A57"/>
    <w:rsid w:val="00921BEA"/>
    <w:rsid w:val="009278D6"/>
    <w:rsid w:val="009552C1"/>
    <w:rsid w:val="00972A01"/>
    <w:rsid w:val="00984FB4"/>
    <w:rsid w:val="009A25B6"/>
    <w:rsid w:val="009C55AE"/>
    <w:rsid w:val="009C60BB"/>
    <w:rsid w:val="009D0682"/>
    <w:rsid w:val="009D3E3D"/>
    <w:rsid w:val="009E1F53"/>
    <w:rsid w:val="00A11E09"/>
    <w:rsid w:val="00A23C72"/>
    <w:rsid w:val="00A2574B"/>
    <w:rsid w:val="00A60FAF"/>
    <w:rsid w:val="00A65C0C"/>
    <w:rsid w:val="00A80C37"/>
    <w:rsid w:val="00AB4202"/>
    <w:rsid w:val="00AD2321"/>
    <w:rsid w:val="00B00514"/>
    <w:rsid w:val="00B33129"/>
    <w:rsid w:val="00B4174C"/>
    <w:rsid w:val="00B57204"/>
    <w:rsid w:val="00B65E10"/>
    <w:rsid w:val="00B81330"/>
    <w:rsid w:val="00B918C1"/>
    <w:rsid w:val="00B95D17"/>
    <w:rsid w:val="00BA054E"/>
    <w:rsid w:val="00BA6BF3"/>
    <w:rsid w:val="00BB0B65"/>
    <w:rsid w:val="00BC79D7"/>
    <w:rsid w:val="00BF4B41"/>
    <w:rsid w:val="00BF636F"/>
    <w:rsid w:val="00BF64E3"/>
    <w:rsid w:val="00C01612"/>
    <w:rsid w:val="00C0324F"/>
    <w:rsid w:val="00C03BED"/>
    <w:rsid w:val="00C04FF7"/>
    <w:rsid w:val="00C26B34"/>
    <w:rsid w:val="00C31891"/>
    <w:rsid w:val="00C32906"/>
    <w:rsid w:val="00C34095"/>
    <w:rsid w:val="00C36BA4"/>
    <w:rsid w:val="00C379D9"/>
    <w:rsid w:val="00C45153"/>
    <w:rsid w:val="00C45EEF"/>
    <w:rsid w:val="00C6685C"/>
    <w:rsid w:val="00C716CA"/>
    <w:rsid w:val="00C731E4"/>
    <w:rsid w:val="00C91147"/>
    <w:rsid w:val="00C91838"/>
    <w:rsid w:val="00C96249"/>
    <w:rsid w:val="00CA1199"/>
    <w:rsid w:val="00CA41F5"/>
    <w:rsid w:val="00CF011E"/>
    <w:rsid w:val="00D07CC0"/>
    <w:rsid w:val="00D10EFF"/>
    <w:rsid w:val="00D114CD"/>
    <w:rsid w:val="00D11C05"/>
    <w:rsid w:val="00D23BE9"/>
    <w:rsid w:val="00D26107"/>
    <w:rsid w:val="00D34669"/>
    <w:rsid w:val="00D42808"/>
    <w:rsid w:val="00D64581"/>
    <w:rsid w:val="00D6639C"/>
    <w:rsid w:val="00D705EC"/>
    <w:rsid w:val="00D7465A"/>
    <w:rsid w:val="00D900ED"/>
    <w:rsid w:val="00D9162A"/>
    <w:rsid w:val="00DC075F"/>
    <w:rsid w:val="00DC1C21"/>
    <w:rsid w:val="00DC1C55"/>
    <w:rsid w:val="00DE01D4"/>
    <w:rsid w:val="00E04053"/>
    <w:rsid w:val="00E05DC9"/>
    <w:rsid w:val="00E1331C"/>
    <w:rsid w:val="00E139D3"/>
    <w:rsid w:val="00E14F49"/>
    <w:rsid w:val="00E60BD4"/>
    <w:rsid w:val="00E66B38"/>
    <w:rsid w:val="00E71764"/>
    <w:rsid w:val="00E8512E"/>
    <w:rsid w:val="00E85746"/>
    <w:rsid w:val="00E93D2A"/>
    <w:rsid w:val="00EA732F"/>
    <w:rsid w:val="00ED1914"/>
    <w:rsid w:val="00EE6B60"/>
    <w:rsid w:val="00EF42F9"/>
    <w:rsid w:val="00F03F90"/>
    <w:rsid w:val="00F04895"/>
    <w:rsid w:val="00F16A54"/>
    <w:rsid w:val="00F31730"/>
    <w:rsid w:val="00F41D32"/>
    <w:rsid w:val="00F44D2B"/>
    <w:rsid w:val="00F53D95"/>
    <w:rsid w:val="00F81FE3"/>
    <w:rsid w:val="00FA030C"/>
    <w:rsid w:val="00FA047A"/>
    <w:rsid w:val="00FC225E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5ED4"/>
  <w15:docId w15:val="{FCF73EF2-AA75-45B2-8260-DAC7B6A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C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5C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5C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5C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5C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CA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Tamara</cp:lastModifiedBy>
  <cp:revision>14</cp:revision>
  <cp:lastPrinted>2023-03-31T07:19:00Z</cp:lastPrinted>
  <dcterms:created xsi:type="dcterms:W3CDTF">2024-05-23T11:41:00Z</dcterms:created>
  <dcterms:modified xsi:type="dcterms:W3CDTF">2024-06-03T11:02:00Z</dcterms:modified>
</cp:coreProperties>
</file>