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AC50" w14:textId="77777777" w:rsidR="00BC79D7" w:rsidRPr="006D4D7D" w:rsidRDefault="00BC79D7" w:rsidP="00BC79D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0054E6" wp14:editId="7BC5E6A0">
            <wp:simplePos x="0" y="0"/>
            <wp:positionH relativeFrom="margin">
              <wp:posOffset>0</wp:posOffset>
            </wp:positionH>
            <wp:positionV relativeFrom="page">
              <wp:posOffset>38100</wp:posOffset>
            </wp:positionV>
            <wp:extent cx="2447925" cy="1409700"/>
            <wp:effectExtent l="0" t="0" r="9525" b="0"/>
            <wp:wrapSquare wrapText="right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9" t="-9030" r="10698" b="10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</w:t>
      </w:r>
    </w:p>
    <w:p w14:paraId="11B92593" w14:textId="77777777" w:rsidR="00BC79D7" w:rsidRDefault="00BC79D7" w:rsidP="00BC79D7">
      <w:pPr>
        <w:jc w:val="both"/>
      </w:pPr>
    </w:p>
    <w:p w14:paraId="06E327D6" w14:textId="77777777" w:rsidR="00BC79D7" w:rsidRDefault="00BC79D7" w:rsidP="00BC79D7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20904A3F" w14:textId="77777777" w:rsidR="00622894" w:rsidRDefault="00622894" w:rsidP="00BC79D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49BC770" w14:textId="374D039C" w:rsidR="00A2574B" w:rsidRPr="00F81FE3" w:rsidRDefault="00D705EC" w:rsidP="00BC79D7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773EF40B" w14:textId="77777777" w:rsidR="00D6639C" w:rsidRDefault="007F15A1" w:rsidP="00BC79D7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6064BC"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45253A77" w14:textId="77777777" w:rsidR="001B2323" w:rsidRDefault="001B2323" w:rsidP="00BC79D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40B36F" w14:textId="77777777" w:rsidR="00D6639C" w:rsidRPr="00C0324F" w:rsidRDefault="00D6639C" w:rsidP="00BC79D7">
      <w:pPr>
        <w:ind w:firstLine="708"/>
        <w:jc w:val="both"/>
        <w:rPr>
          <w:rFonts w:ascii="Arial" w:hAnsi="Arial" w:cs="Arial"/>
          <w:sz w:val="16"/>
          <w:szCs w:val="16"/>
        </w:rPr>
      </w:pPr>
    </w:p>
    <w:p w14:paraId="0D3078C0" w14:textId="4F8CE363" w:rsidR="00BC79D7" w:rsidRDefault="004F5A69" w:rsidP="001B232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članka  89. </w:t>
      </w:r>
      <w:r w:rsidR="00BC79D7" w:rsidRPr="00384227">
        <w:rPr>
          <w:rFonts w:ascii="Arial" w:hAnsi="Arial" w:cs="Arial"/>
          <w:sz w:val="22"/>
          <w:szCs w:val="22"/>
        </w:rPr>
        <w:t>Zakona o pror</w:t>
      </w:r>
      <w:r w:rsidR="00972A01">
        <w:rPr>
          <w:rFonts w:ascii="Arial" w:hAnsi="Arial" w:cs="Arial"/>
          <w:sz w:val="22"/>
          <w:szCs w:val="22"/>
        </w:rPr>
        <w:t>ačunu (NN broj 144/2021</w:t>
      </w:r>
      <w:r w:rsidR="009D0682">
        <w:rPr>
          <w:rFonts w:ascii="Arial" w:hAnsi="Arial" w:cs="Arial"/>
          <w:sz w:val="22"/>
          <w:szCs w:val="22"/>
        </w:rPr>
        <w:t>), članka 31</w:t>
      </w:r>
      <w:r w:rsidR="00BC79D7" w:rsidRPr="00384227">
        <w:rPr>
          <w:rFonts w:ascii="Arial" w:hAnsi="Arial" w:cs="Arial"/>
          <w:sz w:val="22"/>
          <w:szCs w:val="22"/>
        </w:rPr>
        <w:t>. Statuta općine Marija Gorica (Službeni glasn</w:t>
      </w:r>
      <w:r w:rsidR="009D0682">
        <w:rPr>
          <w:rFonts w:ascii="Arial" w:hAnsi="Arial" w:cs="Arial"/>
          <w:sz w:val="22"/>
          <w:szCs w:val="22"/>
        </w:rPr>
        <w:t>ik Općine Marija Gorica, broj 02/2021</w:t>
      </w:r>
      <w:r w:rsidR="00BC79D7" w:rsidRPr="00384227">
        <w:rPr>
          <w:rFonts w:ascii="Arial" w:hAnsi="Arial" w:cs="Arial"/>
          <w:sz w:val="22"/>
          <w:szCs w:val="22"/>
        </w:rPr>
        <w:t>) i članka 60. Poslovnika Općinskog vijeća (Službeni glasnik Općine Marija Gorica, broj 124), Općinsko vijeće Op</w:t>
      </w:r>
      <w:r w:rsidR="00A2574B">
        <w:rPr>
          <w:rFonts w:ascii="Arial" w:hAnsi="Arial" w:cs="Arial"/>
          <w:sz w:val="22"/>
          <w:szCs w:val="22"/>
        </w:rPr>
        <w:t>ćine Marija Gorica na svojo</w:t>
      </w:r>
      <w:r w:rsidR="00C45EEF">
        <w:rPr>
          <w:rFonts w:ascii="Arial" w:hAnsi="Arial" w:cs="Arial"/>
          <w:sz w:val="22"/>
          <w:szCs w:val="22"/>
        </w:rPr>
        <w:t>j</w:t>
      </w:r>
      <w:r w:rsidR="00921678">
        <w:rPr>
          <w:rFonts w:ascii="Arial" w:hAnsi="Arial" w:cs="Arial"/>
          <w:sz w:val="22"/>
          <w:szCs w:val="22"/>
        </w:rPr>
        <w:t xml:space="preserve"> </w:t>
      </w:r>
      <w:r w:rsidR="00622894">
        <w:rPr>
          <w:rFonts w:ascii="Arial" w:hAnsi="Arial" w:cs="Arial"/>
          <w:sz w:val="22"/>
          <w:szCs w:val="22"/>
        </w:rPr>
        <w:t>7.</w:t>
      </w:r>
      <w:r w:rsidR="00921678">
        <w:rPr>
          <w:rFonts w:ascii="Arial" w:hAnsi="Arial" w:cs="Arial"/>
          <w:sz w:val="22"/>
          <w:szCs w:val="22"/>
        </w:rPr>
        <w:t xml:space="preserve"> </w:t>
      </w:r>
      <w:r w:rsidR="007F15A1">
        <w:rPr>
          <w:rFonts w:ascii="Arial" w:hAnsi="Arial" w:cs="Arial"/>
          <w:sz w:val="22"/>
          <w:szCs w:val="22"/>
        </w:rPr>
        <w:t xml:space="preserve">sjednici održanoj </w:t>
      </w:r>
      <w:r w:rsidR="00622894">
        <w:rPr>
          <w:rFonts w:ascii="Arial" w:hAnsi="Arial" w:cs="Arial"/>
          <w:sz w:val="22"/>
          <w:szCs w:val="22"/>
        </w:rPr>
        <w:t xml:space="preserve">27. svibnja </w:t>
      </w:r>
      <w:r w:rsidR="00921678">
        <w:rPr>
          <w:rFonts w:ascii="Arial" w:hAnsi="Arial" w:cs="Arial"/>
          <w:sz w:val="22"/>
          <w:szCs w:val="22"/>
        </w:rPr>
        <w:t>2026</w:t>
      </w:r>
      <w:r w:rsidR="00B4174C">
        <w:rPr>
          <w:rFonts w:ascii="Arial" w:hAnsi="Arial" w:cs="Arial"/>
          <w:sz w:val="22"/>
          <w:szCs w:val="22"/>
        </w:rPr>
        <w:t xml:space="preserve">. </w:t>
      </w:r>
      <w:r w:rsidR="00BC79D7" w:rsidRPr="00384227">
        <w:rPr>
          <w:rFonts w:ascii="Arial" w:hAnsi="Arial" w:cs="Arial"/>
          <w:sz w:val="22"/>
          <w:szCs w:val="22"/>
        </w:rPr>
        <w:t>godine, donijelo je</w:t>
      </w:r>
    </w:p>
    <w:p w14:paraId="179525E9" w14:textId="77777777" w:rsidR="00C0324F" w:rsidRPr="00BF636F" w:rsidRDefault="00C0324F" w:rsidP="00BF636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DC0C0C" w14:textId="77777777" w:rsidR="00BC79D7" w:rsidRPr="00D6639C" w:rsidRDefault="00BC79D7" w:rsidP="00BC79D7">
      <w:pPr>
        <w:jc w:val="center"/>
        <w:rPr>
          <w:rFonts w:ascii="Arial" w:hAnsi="Arial" w:cs="Arial"/>
          <w:b/>
        </w:rPr>
      </w:pPr>
      <w:r w:rsidRPr="00D6639C">
        <w:rPr>
          <w:rFonts w:ascii="Arial" w:hAnsi="Arial" w:cs="Arial"/>
          <w:b/>
        </w:rPr>
        <w:t xml:space="preserve">O D L U K U </w:t>
      </w:r>
    </w:p>
    <w:p w14:paraId="47C70F3C" w14:textId="77777777" w:rsidR="00BC79D7" w:rsidRPr="00D6639C" w:rsidRDefault="00BC79D7" w:rsidP="00BC79D7">
      <w:pPr>
        <w:jc w:val="center"/>
        <w:rPr>
          <w:rFonts w:ascii="Arial" w:hAnsi="Arial" w:cs="Arial"/>
          <w:b/>
          <w:sz w:val="23"/>
          <w:szCs w:val="23"/>
        </w:rPr>
      </w:pPr>
      <w:r w:rsidRPr="00D6639C">
        <w:rPr>
          <w:rFonts w:ascii="Arial" w:hAnsi="Arial" w:cs="Arial"/>
          <w:b/>
          <w:sz w:val="23"/>
          <w:szCs w:val="23"/>
        </w:rPr>
        <w:t>o godišnjem obračunu proračuna</w:t>
      </w:r>
    </w:p>
    <w:p w14:paraId="3AA059B2" w14:textId="77777777" w:rsidR="00BC79D7" w:rsidRPr="00D6639C" w:rsidRDefault="00BC79D7" w:rsidP="00BC79D7">
      <w:pPr>
        <w:jc w:val="center"/>
        <w:rPr>
          <w:rFonts w:ascii="Arial" w:hAnsi="Arial" w:cs="Arial"/>
          <w:b/>
          <w:sz w:val="23"/>
          <w:szCs w:val="23"/>
        </w:rPr>
      </w:pPr>
      <w:r w:rsidRPr="00D6639C">
        <w:rPr>
          <w:rFonts w:ascii="Arial" w:hAnsi="Arial" w:cs="Arial"/>
          <w:b/>
          <w:sz w:val="23"/>
          <w:szCs w:val="23"/>
        </w:rPr>
        <w:t xml:space="preserve">Općine Marija Gorica za </w:t>
      </w:r>
      <w:r w:rsidR="00921678">
        <w:rPr>
          <w:rFonts w:ascii="Arial" w:hAnsi="Arial" w:cs="Arial"/>
          <w:b/>
          <w:sz w:val="23"/>
          <w:szCs w:val="23"/>
        </w:rPr>
        <w:t>2025</w:t>
      </w:r>
      <w:r w:rsidRPr="00D6639C">
        <w:rPr>
          <w:rFonts w:ascii="Arial" w:hAnsi="Arial" w:cs="Arial"/>
          <w:b/>
          <w:sz w:val="23"/>
          <w:szCs w:val="23"/>
        </w:rPr>
        <w:t>. godinu</w:t>
      </w:r>
    </w:p>
    <w:p w14:paraId="349DE6E5" w14:textId="77777777" w:rsidR="00BC79D7" w:rsidRPr="00C0324F" w:rsidRDefault="00BC79D7" w:rsidP="00BC79D7">
      <w:pPr>
        <w:jc w:val="center"/>
        <w:rPr>
          <w:rFonts w:ascii="Arial" w:hAnsi="Arial" w:cs="Arial"/>
          <w:b/>
          <w:sz w:val="16"/>
          <w:szCs w:val="16"/>
        </w:rPr>
      </w:pPr>
    </w:p>
    <w:p w14:paraId="28AFA1E1" w14:textId="77777777" w:rsidR="00BC79D7" w:rsidRPr="00384227" w:rsidRDefault="00BC79D7" w:rsidP="00BC79D7">
      <w:pPr>
        <w:jc w:val="center"/>
        <w:rPr>
          <w:rFonts w:ascii="Arial" w:hAnsi="Arial" w:cs="Arial"/>
          <w:b/>
          <w:sz w:val="22"/>
          <w:szCs w:val="22"/>
        </w:rPr>
      </w:pPr>
    </w:p>
    <w:p w14:paraId="74E20189" w14:textId="77777777" w:rsidR="00BC79D7" w:rsidRDefault="00BC79D7" w:rsidP="00BC79D7">
      <w:pPr>
        <w:jc w:val="center"/>
        <w:rPr>
          <w:rFonts w:ascii="Arial" w:hAnsi="Arial" w:cs="Arial"/>
          <w:b/>
          <w:sz w:val="22"/>
          <w:szCs w:val="22"/>
        </w:rPr>
      </w:pPr>
      <w:r w:rsidRPr="00384227">
        <w:rPr>
          <w:rFonts w:ascii="Arial" w:hAnsi="Arial" w:cs="Arial"/>
          <w:b/>
          <w:sz w:val="22"/>
          <w:szCs w:val="22"/>
        </w:rPr>
        <w:t>Članak 1.</w:t>
      </w:r>
    </w:p>
    <w:p w14:paraId="1D61EBF1" w14:textId="77777777" w:rsidR="00BC79D7" w:rsidRPr="00384227" w:rsidRDefault="00165A61" w:rsidP="00BC79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Godišnji obračun </w:t>
      </w:r>
      <w:r w:rsidR="00BC79D7" w:rsidRPr="00384227">
        <w:rPr>
          <w:rFonts w:ascii="Arial" w:hAnsi="Arial" w:cs="Arial"/>
          <w:sz w:val="22"/>
          <w:szCs w:val="22"/>
        </w:rPr>
        <w:t>proračuna Općine Marija Go</w:t>
      </w:r>
      <w:r w:rsidR="00375F4D">
        <w:rPr>
          <w:rFonts w:ascii="Arial" w:hAnsi="Arial" w:cs="Arial"/>
          <w:sz w:val="22"/>
          <w:szCs w:val="22"/>
        </w:rPr>
        <w:t>rica</w:t>
      </w:r>
      <w:r>
        <w:rPr>
          <w:rFonts w:ascii="Arial" w:hAnsi="Arial" w:cs="Arial"/>
          <w:sz w:val="22"/>
          <w:szCs w:val="22"/>
        </w:rPr>
        <w:t>, uključujući proračunskog korisnika Općinsku knjižnicu Ante Kovačića,</w:t>
      </w:r>
      <w:r w:rsidR="00921678">
        <w:rPr>
          <w:rFonts w:ascii="Arial" w:hAnsi="Arial" w:cs="Arial"/>
          <w:sz w:val="22"/>
          <w:szCs w:val="22"/>
        </w:rPr>
        <w:t xml:space="preserve"> za 2025</w:t>
      </w:r>
      <w:r w:rsidR="00BC79D7" w:rsidRPr="00384227">
        <w:rPr>
          <w:rFonts w:ascii="Arial" w:hAnsi="Arial" w:cs="Arial"/>
          <w:sz w:val="22"/>
          <w:szCs w:val="22"/>
        </w:rPr>
        <w:t>. godinu sadrži :</w:t>
      </w:r>
    </w:p>
    <w:p w14:paraId="50A54A1A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</w:p>
    <w:p w14:paraId="7018A135" w14:textId="77777777" w:rsidR="00BC79D7" w:rsidRPr="00384227" w:rsidRDefault="00BC79D7" w:rsidP="00BC79D7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384227">
        <w:rPr>
          <w:rFonts w:ascii="Arial" w:hAnsi="Arial" w:cs="Arial"/>
          <w:b/>
          <w:sz w:val="22"/>
          <w:szCs w:val="22"/>
        </w:rPr>
        <w:t>RAČUN PRIHODA I RASHODA</w:t>
      </w:r>
    </w:p>
    <w:p w14:paraId="7BED5F51" w14:textId="77777777" w:rsidR="00BC79D7" w:rsidRPr="00C0324F" w:rsidRDefault="00BC79D7" w:rsidP="00BC79D7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1"/>
        <w:gridCol w:w="3858"/>
      </w:tblGrid>
      <w:tr w:rsidR="00BC79D7" w:rsidRPr="00384227" w14:paraId="1A9CCCB1" w14:textId="77777777" w:rsidTr="00071DB5">
        <w:tc>
          <w:tcPr>
            <w:tcW w:w="5351" w:type="dxa"/>
          </w:tcPr>
          <w:p w14:paraId="5C6EAA60" w14:textId="77777777" w:rsidR="00BC79D7" w:rsidRPr="00384227" w:rsidRDefault="00BC79D7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227">
              <w:rPr>
                <w:rFonts w:ascii="Arial" w:hAnsi="Arial" w:cs="Arial"/>
                <w:sz w:val="22"/>
                <w:szCs w:val="22"/>
              </w:rPr>
              <w:t>1.1. Prihodi poslovanja (6)</w:t>
            </w:r>
          </w:p>
        </w:tc>
        <w:tc>
          <w:tcPr>
            <w:tcW w:w="3858" w:type="dxa"/>
          </w:tcPr>
          <w:p w14:paraId="1C8AF9C5" w14:textId="77777777" w:rsidR="00BC79D7" w:rsidRPr="00701AA2" w:rsidRDefault="005F100D" w:rsidP="00A00D46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1.920.649,89</w:t>
            </w:r>
          </w:p>
        </w:tc>
      </w:tr>
      <w:tr w:rsidR="00BC79D7" w:rsidRPr="00384227" w14:paraId="7F325CBE" w14:textId="77777777" w:rsidTr="00071DB5">
        <w:tc>
          <w:tcPr>
            <w:tcW w:w="5351" w:type="dxa"/>
          </w:tcPr>
          <w:p w14:paraId="0C6558C7" w14:textId="77777777" w:rsidR="00BC79D7" w:rsidRPr="00384227" w:rsidRDefault="00BC79D7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227">
              <w:rPr>
                <w:rFonts w:ascii="Arial" w:hAnsi="Arial" w:cs="Arial"/>
                <w:sz w:val="22"/>
                <w:szCs w:val="22"/>
              </w:rPr>
              <w:t>2.1. Rashodi poslovanja (3)</w:t>
            </w:r>
          </w:p>
        </w:tc>
        <w:tc>
          <w:tcPr>
            <w:tcW w:w="3858" w:type="dxa"/>
          </w:tcPr>
          <w:p w14:paraId="270B7FCB" w14:textId="77777777" w:rsidR="00BC79D7" w:rsidRPr="00701AA2" w:rsidRDefault="005F100D" w:rsidP="00A00D46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1.351.721,39</w:t>
            </w:r>
          </w:p>
        </w:tc>
      </w:tr>
      <w:tr w:rsidR="00BC79D7" w:rsidRPr="00384227" w14:paraId="6666F67E" w14:textId="77777777" w:rsidTr="00071DB5">
        <w:tc>
          <w:tcPr>
            <w:tcW w:w="5351" w:type="dxa"/>
          </w:tcPr>
          <w:p w14:paraId="4A1CE899" w14:textId="77777777" w:rsidR="00BC79D7" w:rsidRPr="00384227" w:rsidRDefault="00BC79D7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227">
              <w:rPr>
                <w:rFonts w:ascii="Arial" w:hAnsi="Arial" w:cs="Arial"/>
                <w:sz w:val="22"/>
                <w:szCs w:val="22"/>
              </w:rPr>
              <w:t>2.2. Rashodi za nabavu nefinancijske imovine (4)</w:t>
            </w:r>
          </w:p>
        </w:tc>
        <w:tc>
          <w:tcPr>
            <w:tcW w:w="3858" w:type="dxa"/>
          </w:tcPr>
          <w:p w14:paraId="52140DEC" w14:textId="77777777" w:rsidR="00BC79D7" w:rsidRPr="00701AA2" w:rsidRDefault="005F100D" w:rsidP="00A00D46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389.328,92</w:t>
            </w:r>
          </w:p>
        </w:tc>
      </w:tr>
      <w:tr w:rsidR="00BC79D7" w:rsidRPr="00384227" w14:paraId="73D8867D" w14:textId="77777777" w:rsidTr="00071DB5">
        <w:tc>
          <w:tcPr>
            <w:tcW w:w="5351" w:type="dxa"/>
          </w:tcPr>
          <w:p w14:paraId="170B1EDC" w14:textId="77777777" w:rsidR="00BC79D7" w:rsidRPr="00384227" w:rsidRDefault="00BC79D7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227">
              <w:rPr>
                <w:rFonts w:ascii="Arial" w:hAnsi="Arial" w:cs="Arial"/>
                <w:sz w:val="22"/>
                <w:szCs w:val="22"/>
              </w:rPr>
              <w:t>3. Razlika – višak/manjak (1.-2.)</w:t>
            </w:r>
          </w:p>
        </w:tc>
        <w:tc>
          <w:tcPr>
            <w:tcW w:w="3858" w:type="dxa"/>
          </w:tcPr>
          <w:p w14:paraId="20ABA4A8" w14:textId="77777777" w:rsidR="00BC79D7" w:rsidRPr="00701AA2" w:rsidRDefault="005F100D" w:rsidP="004542EF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179.599,58</w:t>
            </w:r>
          </w:p>
        </w:tc>
      </w:tr>
    </w:tbl>
    <w:p w14:paraId="54AC51DC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</w:p>
    <w:p w14:paraId="71CD46DA" w14:textId="77777777" w:rsidR="00BC79D7" w:rsidRPr="00384227" w:rsidRDefault="00BC79D7" w:rsidP="00BC79D7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384227">
        <w:rPr>
          <w:rFonts w:ascii="Arial" w:hAnsi="Arial" w:cs="Arial"/>
          <w:b/>
          <w:sz w:val="22"/>
          <w:szCs w:val="22"/>
        </w:rPr>
        <w:t>RAČUN ZADUŽIVANJA / FINANCIRANJA</w:t>
      </w:r>
    </w:p>
    <w:p w14:paraId="6B24028B" w14:textId="77777777" w:rsidR="00BC79D7" w:rsidRPr="00C0324F" w:rsidRDefault="00BC79D7" w:rsidP="00BC79D7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2376"/>
      </w:tblGrid>
      <w:tr w:rsidR="00071DB5" w14:paraId="476F9067" w14:textId="77777777" w:rsidTr="006D679D">
        <w:tc>
          <w:tcPr>
            <w:tcW w:w="6831" w:type="dxa"/>
          </w:tcPr>
          <w:p w14:paraId="5F827752" w14:textId="77777777" w:rsidR="00071DB5" w:rsidRPr="00024B5E" w:rsidRDefault="00071DB5" w:rsidP="00C328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1.Primici od financijske imovine i zaduživanja</w:t>
            </w:r>
          </w:p>
        </w:tc>
        <w:tc>
          <w:tcPr>
            <w:tcW w:w="2376" w:type="dxa"/>
          </w:tcPr>
          <w:p w14:paraId="2B286320" w14:textId="77777777" w:rsidR="00071DB5" w:rsidRDefault="005F100D" w:rsidP="00C3280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71DB5" w:rsidRPr="00024B5E" w14:paraId="64AED147" w14:textId="77777777" w:rsidTr="006D679D">
        <w:tc>
          <w:tcPr>
            <w:tcW w:w="6831" w:type="dxa"/>
          </w:tcPr>
          <w:p w14:paraId="1E0387BA" w14:textId="77777777" w:rsidR="00071DB5" w:rsidRPr="00024B5E" w:rsidRDefault="00071DB5" w:rsidP="00C328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24B5E">
              <w:rPr>
                <w:rFonts w:ascii="Arial" w:hAnsi="Arial" w:cs="Arial"/>
                <w:sz w:val="22"/>
                <w:szCs w:val="22"/>
              </w:rPr>
              <w:t>.Izdaci za financijsku imovinu i otplate zajmova</w:t>
            </w:r>
          </w:p>
        </w:tc>
        <w:tc>
          <w:tcPr>
            <w:tcW w:w="2376" w:type="dxa"/>
          </w:tcPr>
          <w:p w14:paraId="087AA8EA" w14:textId="77777777" w:rsidR="00071DB5" w:rsidRPr="00024B5E" w:rsidRDefault="005F100D" w:rsidP="00C3280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4F5A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71DB5" w:rsidRPr="00024B5E" w14:paraId="0AA02701" w14:textId="77777777" w:rsidTr="006D679D">
        <w:tc>
          <w:tcPr>
            <w:tcW w:w="6831" w:type="dxa"/>
          </w:tcPr>
          <w:p w14:paraId="219F7A72" w14:textId="77777777" w:rsidR="00071DB5" w:rsidRPr="00024B5E" w:rsidRDefault="00071DB5" w:rsidP="00C328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24B5E">
              <w:rPr>
                <w:rFonts w:ascii="Arial" w:hAnsi="Arial" w:cs="Arial"/>
                <w:sz w:val="22"/>
                <w:szCs w:val="22"/>
              </w:rPr>
              <w:t xml:space="preserve">. Neto financiranje </w:t>
            </w:r>
          </w:p>
        </w:tc>
        <w:tc>
          <w:tcPr>
            <w:tcW w:w="2376" w:type="dxa"/>
          </w:tcPr>
          <w:p w14:paraId="7E291F3B" w14:textId="77777777" w:rsidR="00071DB5" w:rsidRPr="00024B5E" w:rsidRDefault="005F100D" w:rsidP="00C3280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4F5A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1DB5" w:rsidRPr="00024B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D04FB8C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</w:p>
    <w:p w14:paraId="03330DD1" w14:textId="77777777" w:rsidR="00BC79D7" w:rsidRPr="00384227" w:rsidRDefault="00BC79D7" w:rsidP="00BC79D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84227">
        <w:rPr>
          <w:rFonts w:ascii="Arial" w:hAnsi="Arial" w:cs="Arial"/>
          <w:b/>
          <w:sz w:val="22"/>
          <w:szCs w:val="22"/>
        </w:rPr>
        <w:t>RASPOLOŽIVA SREDSTVA IZ PRETHODNIH GODINA</w:t>
      </w:r>
    </w:p>
    <w:p w14:paraId="58A5CA3D" w14:textId="77777777" w:rsidR="00BC79D7" w:rsidRPr="00C0324F" w:rsidRDefault="00BC79D7" w:rsidP="00BC79D7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6"/>
        <w:gridCol w:w="4363"/>
      </w:tblGrid>
      <w:tr w:rsidR="00BC79D7" w:rsidRPr="00384227" w14:paraId="5D9B6418" w14:textId="77777777" w:rsidTr="00071DB5">
        <w:tc>
          <w:tcPr>
            <w:tcW w:w="4846" w:type="dxa"/>
          </w:tcPr>
          <w:p w14:paraId="6B4C72A8" w14:textId="77777777" w:rsidR="00BC79D7" w:rsidRPr="00384227" w:rsidRDefault="00BC79D7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227">
              <w:rPr>
                <w:rFonts w:ascii="Arial" w:hAnsi="Arial" w:cs="Arial"/>
                <w:sz w:val="22"/>
                <w:szCs w:val="22"/>
              </w:rPr>
              <w:t>Raspoloživa sredstva iz prethodnih godina</w:t>
            </w:r>
          </w:p>
        </w:tc>
        <w:tc>
          <w:tcPr>
            <w:tcW w:w="4363" w:type="dxa"/>
          </w:tcPr>
          <w:p w14:paraId="6ED78878" w14:textId="77777777" w:rsidR="00BC79D7" w:rsidRPr="00384227" w:rsidRDefault="005F100D" w:rsidP="00A00D4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412.256,36</w:t>
            </w:r>
          </w:p>
        </w:tc>
      </w:tr>
    </w:tbl>
    <w:p w14:paraId="2D5BDA57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</w:p>
    <w:p w14:paraId="37D40B7B" w14:textId="77777777" w:rsidR="00BC79D7" w:rsidRPr="00384227" w:rsidRDefault="00BC79D7" w:rsidP="00BC79D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84227">
        <w:rPr>
          <w:rFonts w:ascii="Arial" w:hAnsi="Arial" w:cs="Arial"/>
          <w:b/>
          <w:sz w:val="22"/>
          <w:szCs w:val="22"/>
        </w:rPr>
        <w:t>PRORAČUN UKUPNO</w:t>
      </w:r>
    </w:p>
    <w:p w14:paraId="5CC93949" w14:textId="77777777" w:rsidR="00BC79D7" w:rsidRPr="00C0324F" w:rsidRDefault="00BC79D7" w:rsidP="00BC79D7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686"/>
      </w:tblGrid>
      <w:tr w:rsidR="00BC79D7" w:rsidRPr="00384227" w14:paraId="2ECACAB1" w14:textId="77777777" w:rsidTr="00071DB5">
        <w:tc>
          <w:tcPr>
            <w:tcW w:w="4523" w:type="dxa"/>
          </w:tcPr>
          <w:p w14:paraId="2EA789ED" w14:textId="77777777" w:rsidR="00BC79D7" w:rsidRPr="00384227" w:rsidRDefault="00BC79D7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227">
              <w:rPr>
                <w:rFonts w:ascii="Arial" w:hAnsi="Arial" w:cs="Arial"/>
                <w:sz w:val="22"/>
                <w:szCs w:val="22"/>
              </w:rPr>
              <w:t>1. Prihodi i primici</w:t>
            </w:r>
          </w:p>
        </w:tc>
        <w:tc>
          <w:tcPr>
            <w:tcW w:w="4686" w:type="dxa"/>
          </w:tcPr>
          <w:p w14:paraId="6C630BDB" w14:textId="77777777" w:rsidR="00BC79D7" w:rsidRPr="00701AA2" w:rsidRDefault="005F100D" w:rsidP="002E4235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1.920.649,89</w:t>
            </w:r>
          </w:p>
        </w:tc>
      </w:tr>
      <w:tr w:rsidR="00BC79D7" w:rsidRPr="00384227" w14:paraId="395C1AC4" w14:textId="77777777" w:rsidTr="00071DB5">
        <w:tc>
          <w:tcPr>
            <w:tcW w:w="4523" w:type="dxa"/>
          </w:tcPr>
          <w:p w14:paraId="34CEC523" w14:textId="77777777" w:rsidR="00BC79D7" w:rsidRPr="00384227" w:rsidRDefault="00BC79D7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227">
              <w:rPr>
                <w:rFonts w:ascii="Arial" w:hAnsi="Arial" w:cs="Arial"/>
                <w:sz w:val="22"/>
                <w:szCs w:val="22"/>
              </w:rPr>
              <w:t>2. Rashodi i izdaci</w:t>
            </w:r>
          </w:p>
        </w:tc>
        <w:tc>
          <w:tcPr>
            <w:tcW w:w="4686" w:type="dxa"/>
          </w:tcPr>
          <w:p w14:paraId="7B6DAB93" w14:textId="77777777" w:rsidR="00BC79D7" w:rsidRPr="009552C1" w:rsidRDefault="005F100D" w:rsidP="00A00D4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1.741.050,31</w:t>
            </w:r>
          </w:p>
        </w:tc>
      </w:tr>
      <w:tr w:rsidR="00BC79D7" w:rsidRPr="00384227" w14:paraId="6E10FE7B" w14:textId="77777777" w:rsidTr="00071DB5">
        <w:tc>
          <w:tcPr>
            <w:tcW w:w="4523" w:type="dxa"/>
          </w:tcPr>
          <w:p w14:paraId="1D7BAE7E" w14:textId="77777777" w:rsidR="00BC79D7" w:rsidRPr="00384227" w:rsidRDefault="00BC79D7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227">
              <w:rPr>
                <w:rFonts w:ascii="Arial" w:hAnsi="Arial" w:cs="Arial"/>
                <w:sz w:val="22"/>
                <w:szCs w:val="22"/>
              </w:rPr>
              <w:t>3. Razlika – višak / manjak (1.-2.)</w:t>
            </w:r>
          </w:p>
        </w:tc>
        <w:tc>
          <w:tcPr>
            <w:tcW w:w="4686" w:type="dxa"/>
          </w:tcPr>
          <w:p w14:paraId="2CE1D0B8" w14:textId="77777777" w:rsidR="00BC79D7" w:rsidRPr="009552C1" w:rsidRDefault="005F100D" w:rsidP="00A00D4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179.599,58</w:t>
            </w:r>
          </w:p>
        </w:tc>
      </w:tr>
    </w:tbl>
    <w:p w14:paraId="1CFF9425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</w:p>
    <w:p w14:paraId="13E312CE" w14:textId="77777777" w:rsidR="00BC79D7" w:rsidRPr="00384227" w:rsidRDefault="002B2482" w:rsidP="00BC79D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VIŠAK</w:t>
      </w:r>
      <w:r w:rsidR="00BC79D7">
        <w:rPr>
          <w:rFonts w:ascii="Arial" w:hAnsi="Arial" w:cs="Arial"/>
          <w:b/>
          <w:sz w:val="22"/>
          <w:szCs w:val="22"/>
        </w:rPr>
        <w:t xml:space="preserve"> PRIHODA </w:t>
      </w:r>
      <w:r>
        <w:rPr>
          <w:rFonts w:ascii="Arial" w:hAnsi="Arial" w:cs="Arial"/>
          <w:b/>
          <w:sz w:val="22"/>
          <w:szCs w:val="22"/>
        </w:rPr>
        <w:t>I PRIMITAKA RASPOLOŽIV</w:t>
      </w:r>
      <w:r w:rsidR="00BC79D7" w:rsidRPr="00384227">
        <w:rPr>
          <w:rFonts w:ascii="Arial" w:hAnsi="Arial" w:cs="Arial"/>
          <w:b/>
          <w:sz w:val="22"/>
          <w:szCs w:val="22"/>
        </w:rPr>
        <w:t xml:space="preserve"> U SLJEDEĆEM RAZDOBLJU</w:t>
      </w:r>
    </w:p>
    <w:p w14:paraId="095527A1" w14:textId="77777777" w:rsidR="00BC79D7" w:rsidRPr="00C0324F" w:rsidRDefault="00BC79D7" w:rsidP="00BC79D7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680"/>
      </w:tblGrid>
      <w:tr w:rsidR="00BC79D7" w:rsidRPr="00384227" w14:paraId="1813A4BB" w14:textId="77777777" w:rsidTr="00071DB5">
        <w:tc>
          <w:tcPr>
            <w:tcW w:w="4529" w:type="dxa"/>
          </w:tcPr>
          <w:p w14:paraId="22DE0735" w14:textId="77777777" w:rsidR="00BC79D7" w:rsidRPr="00384227" w:rsidRDefault="00A11E09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Višak</w:t>
            </w:r>
            <w:r w:rsidR="00BC79D7" w:rsidRPr="00384227">
              <w:rPr>
                <w:rFonts w:ascii="Arial" w:hAnsi="Arial" w:cs="Arial"/>
                <w:sz w:val="22"/>
                <w:szCs w:val="22"/>
              </w:rPr>
              <w:t xml:space="preserve"> prihoda i primitaka</w:t>
            </w:r>
            <w:r>
              <w:rPr>
                <w:rFonts w:ascii="Arial" w:hAnsi="Arial" w:cs="Arial"/>
                <w:sz w:val="22"/>
                <w:szCs w:val="22"/>
              </w:rPr>
              <w:t xml:space="preserve"> raspoloživ</w:t>
            </w:r>
            <w:r w:rsidR="00BC79D7" w:rsidRPr="00384227">
              <w:rPr>
                <w:rFonts w:ascii="Arial" w:hAnsi="Arial" w:cs="Arial"/>
                <w:sz w:val="22"/>
                <w:szCs w:val="22"/>
              </w:rPr>
              <w:t xml:space="preserve"> u sljedećem razdoblju</w:t>
            </w:r>
            <w:r w:rsidR="00EE0D6A">
              <w:rPr>
                <w:rFonts w:ascii="Arial" w:hAnsi="Arial" w:cs="Arial"/>
                <w:sz w:val="22"/>
                <w:szCs w:val="22"/>
              </w:rPr>
              <w:t xml:space="preserve"> (rezultat 2025.+višak 2024.+korekcija)</w:t>
            </w:r>
          </w:p>
        </w:tc>
        <w:tc>
          <w:tcPr>
            <w:tcW w:w="4680" w:type="dxa"/>
          </w:tcPr>
          <w:p w14:paraId="3AC74D2D" w14:textId="77777777" w:rsidR="00EE0D6A" w:rsidRDefault="00EE0D6A" w:rsidP="00A00D4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E897C9" w14:textId="77777777" w:rsidR="00BC79D7" w:rsidRPr="00384227" w:rsidRDefault="00EE0D6A" w:rsidP="00A00D4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605.076,39</w:t>
            </w:r>
          </w:p>
        </w:tc>
      </w:tr>
    </w:tbl>
    <w:p w14:paraId="44A361F1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</w:p>
    <w:p w14:paraId="4AF12361" w14:textId="77777777" w:rsidR="00BC79D7" w:rsidRPr="00384227" w:rsidRDefault="00BC79D7" w:rsidP="00BC79D7">
      <w:pPr>
        <w:jc w:val="both"/>
        <w:rPr>
          <w:rFonts w:ascii="Arial" w:hAnsi="Arial" w:cs="Arial"/>
          <w:b/>
          <w:sz w:val="22"/>
          <w:szCs w:val="22"/>
        </w:rPr>
      </w:pPr>
      <w:r w:rsidRPr="00384227">
        <w:rPr>
          <w:rFonts w:ascii="Arial" w:hAnsi="Arial" w:cs="Arial"/>
          <w:b/>
          <w:sz w:val="22"/>
          <w:szCs w:val="22"/>
        </w:rPr>
        <w:t xml:space="preserve">FINANCIJSKA SREDSTVA </w:t>
      </w:r>
      <w:r w:rsidR="00FD3484">
        <w:rPr>
          <w:rFonts w:ascii="Arial" w:hAnsi="Arial" w:cs="Arial"/>
          <w:b/>
          <w:sz w:val="22"/>
          <w:szCs w:val="22"/>
        </w:rPr>
        <w:t>31.12.2025</w:t>
      </w:r>
      <w:r w:rsidRPr="00384227">
        <w:rPr>
          <w:rFonts w:ascii="Arial" w:hAnsi="Arial" w:cs="Arial"/>
          <w:b/>
          <w:sz w:val="22"/>
          <w:szCs w:val="22"/>
        </w:rPr>
        <w:t>.</w:t>
      </w:r>
    </w:p>
    <w:p w14:paraId="1FE72F5C" w14:textId="77777777" w:rsidR="00BC79D7" w:rsidRPr="00C0324F" w:rsidRDefault="00BC79D7" w:rsidP="00BC79D7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4"/>
        <w:gridCol w:w="4685"/>
      </w:tblGrid>
      <w:tr w:rsidR="00BC79D7" w:rsidRPr="00384227" w14:paraId="19355795" w14:textId="77777777" w:rsidTr="00071DB5">
        <w:tc>
          <w:tcPr>
            <w:tcW w:w="4524" w:type="dxa"/>
          </w:tcPr>
          <w:p w14:paraId="03109E37" w14:textId="77777777" w:rsidR="00BC79D7" w:rsidRPr="00384227" w:rsidRDefault="00BC79D7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227">
              <w:rPr>
                <w:rFonts w:ascii="Arial" w:hAnsi="Arial" w:cs="Arial"/>
                <w:sz w:val="22"/>
                <w:szCs w:val="22"/>
              </w:rPr>
              <w:t>1. Žiro račun</w:t>
            </w:r>
          </w:p>
        </w:tc>
        <w:tc>
          <w:tcPr>
            <w:tcW w:w="4685" w:type="dxa"/>
          </w:tcPr>
          <w:p w14:paraId="2F924387" w14:textId="77777777" w:rsidR="00BC79D7" w:rsidRPr="00384227" w:rsidRDefault="00A212CD" w:rsidP="00A00D4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799.583,98</w:t>
            </w:r>
          </w:p>
        </w:tc>
      </w:tr>
      <w:tr w:rsidR="00BC79D7" w:rsidRPr="00384227" w14:paraId="546EFC7F" w14:textId="77777777" w:rsidTr="00071DB5">
        <w:tc>
          <w:tcPr>
            <w:tcW w:w="4524" w:type="dxa"/>
          </w:tcPr>
          <w:p w14:paraId="2E6DA8D3" w14:textId="77777777" w:rsidR="00BC79D7" w:rsidRPr="00384227" w:rsidRDefault="00BC79D7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227">
              <w:rPr>
                <w:rFonts w:ascii="Arial" w:hAnsi="Arial" w:cs="Arial"/>
                <w:sz w:val="22"/>
                <w:szCs w:val="22"/>
              </w:rPr>
              <w:t>2. Blagajna</w:t>
            </w:r>
          </w:p>
        </w:tc>
        <w:tc>
          <w:tcPr>
            <w:tcW w:w="4685" w:type="dxa"/>
          </w:tcPr>
          <w:p w14:paraId="3FF27B3F" w14:textId="77777777" w:rsidR="00BC79D7" w:rsidRPr="00384227" w:rsidRDefault="00EC74AD" w:rsidP="00A00D4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1.344,17</w:t>
            </w:r>
          </w:p>
        </w:tc>
      </w:tr>
      <w:tr w:rsidR="00BC79D7" w:rsidRPr="00384227" w14:paraId="35C703BC" w14:textId="77777777" w:rsidTr="00071DB5">
        <w:tc>
          <w:tcPr>
            <w:tcW w:w="4524" w:type="dxa"/>
          </w:tcPr>
          <w:p w14:paraId="40D98175" w14:textId="77777777" w:rsidR="00BC79D7" w:rsidRPr="00384227" w:rsidRDefault="00BC79D7" w:rsidP="00A00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227">
              <w:rPr>
                <w:rFonts w:ascii="Arial" w:hAnsi="Arial" w:cs="Arial"/>
                <w:sz w:val="22"/>
                <w:szCs w:val="22"/>
              </w:rPr>
              <w:t>3. Ukupno (1.+2.)</w:t>
            </w:r>
          </w:p>
        </w:tc>
        <w:tc>
          <w:tcPr>
            <w:tcW w:w="4685" w:type="dxa"/>
          </w:tcPr>
          <w:p w14:paraId="73483FDD" w14:textId="77777777" w:rsidR="00BC79D7" w:rsidRPr="00384227" w:rsidRDefault="00EC74AD" w:rsidP="00A00D4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800.928,15</w:t>
            </w:r>
            <w:r w:rsidR="00BC79D7" w:rsidRPr="003842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14F49" w:rsidRPr="00384227" w14:paraId="4378BB04" w14:textId="77777777" w:rsidTr="00071DB5">
        <w:tc>
          <w:tcPr>
            <w:tcW w:w="4524" w:type="dxa"/>
          </w:tcPr>
          <w:p w14:paraId="2EE72647" w14:textId="77777777" w:rsidR="00E14F49" w:rsidRPr="00E14F49" w:rsidRDefault="00E14F49" w:rsidP="00E14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BA6B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4F49">
              <w:rPr>
                <w:rFonts w:ascii="Arial" w:hAnsi="Arial" w:cs="Arial"/>
                <w:sz w:val="22"/>
                <w:szCs w:val="22"/>
              </w:rPr>
              <w:t>Potraživanja</w:t>
            </w:r>
            <w:r w:rsidR="00423E19">
              <w:rPr>
                <w:rFonts w:ascii="Arial" w:hAnsi="Arial" w:cs="Arial"/>
                <w:sz w:val="22"/>
                <w:szCs w:val="22"/>
              </w:rPr>
              <w:t xml:space="preserve"> za prihode poslovanja</w:t>
            </w:r>
            <w:r w:rsidR="00EC74AD">
              <w:rPr>
                <w:rFonts w:ascii="Arial" w:hAnsi="Arial" w:cs="Arial"/>
                <w:sz w:val="22"/>
                <w:szCs w:val="22"/>
              </w:rPr>
              <w:t xml:space="preserve"> (16)</w:t>
            </w:r>
          </w:p>
        </w:tc>
        <w:tc>
          <w:tcPr>
            <w:tcW w:w="4685" w:type="dxa"/>
          </w:tcPr>
          <w:p w14:paraId="74B4499B" w14:textId="77777777" w:rsidR="00E14F49" w:rsidRPr="00423E19" w:rsidRDefault="00EC74AD" w:rsidP="00373A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110.375,04</w:t>
            </w:r>
          </w:p>
        </w:tc>
      </w:tr>
      <w:tr w:rsidR="00E14F49" w:rsidRPr="00384227" w14:paraId="2283EEE3" w14:textId="77777777" w:rsidTr="00071DB5">
        <w:tc>
          <w:tcPr>
            <w:tcW w:w="4524" w:type="dxa"/>
          </w:tcPr>
          <w:p w14:paraId="09AB5E1A" w14:textId="77777777" w:rsidR="00E14F49" w:rsidRPr="00E14F49" w:rsidRDefault="00E14F49" w:rsidP="00E14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BA6B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Udjeli u trgovačkom društvu</w:t>
            </w:r>
          </w:p>
        </w:tc>
        <w:tc>
          <w:tcPr>
            <w:tcW w:w="4685" w:type="dxa"/>
          </w:tcPr>
          <w:p w14:paraId="0E45B02A" w14:textId="77777777" w:rsidR="00E14F49" w:rsidRPr="00E14F49" w:rsidRDefault="00744280" w:rsidP="00A00D4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353.772,65</w:t>
            </w:r>
          </w:p>
        </w:tc>
      </w:tr>
    </w:tbl>
    <w:p w14:paraId="3A7033B6" w14:textId="77777777" w:rsidR="00BC79D7" w:rsidRDefault="00BC79D7" w:rsidP="00BC79D7">
      <w:pPr>
        <w:rPr>
          <w:rFonts w:ascii="Arial" w:hAnsi="Arial" w:cs="Arial"/>
          <w:sz w:val="22"/>
          <w:szCs w:val="22"/>
        </w:rPr>
      </w:pPr>
    </w:p>
    <w:p w14:paraId="7D7C9E43" w14:textId="77777777" w:rsidR="00C0324F" w:rsidRPr="00384227" w:rsidRDefault="00C0324F" w:rsidP="00BC79D7">
      <w:pPr>
        <w:rPr>
          <w:rFonts w:ascii="Arial" w:hAnsi="Arial" w:cs="Arial"/>
          <w:sz w:val="22"/>
          <w:szCs w:val="22"/>
        </w:rPr>
      </w:pPr>
    </w:p>
    <w:p w14:paraId="30D065AE" w14:textId="77777777" w:rsidR="00BC79D7" w:rsidRPr="00384227" w:rsidRDefault="00BC79D7" w:rsidP="00BC79D7">
      <w:pPr>
        <w:jc w:val="center"/>
        <w:rPr>
          <w:rFonts w:ascii="Arial" w:hAnsi="Arial" w:cs="Arial"/>
          <w:b/>
          <w:sz w:val="22"/>
          <w:szCs w:val="22"/>
        </w:rPr>
      </w:pPr>
      <w:r w:rsidRPr="00384227">
        <w:rPr>
          <w:rFonts w:ascii="Arial" w:hAnsi="Arial" w:cs="Arial"/>
          <w:b/>
          <w:sz w:val="22"/>
          <w:szCs w:val="22"/>
        </w:rPr>
        <w:t>Članak 2.</w:t>
      </w:r>
    </w:p>
    <w:p w14:paraId="45D98912" w14:textId="77777777" w:rsidR="00BC79D7" w:rsidRPr="00384227" w:rsidRDefault="00F31730" w:rsidP="00BC79D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Višak</w:t>
      </w:r>
      <w:r w:rsidR="00BC79D7" w:rsidRPr="00384227">
        <w:rPr>
          <w:rFonts w:ascii="Arial" w:hAnsi="Arial" w:cs="Arial"/>
          <w:color w:val="000000"/>
          <w:sz w:val="22"/>
          <w:szCs w:val="22"/>
        </w:rPr>
        <w:t xml:space="preserve"> prihoda i primitaka po </w:t>
      </w:r>
      <w:r>
        <w:rPr>
          <w:rFonts w:ascii="Arial" w:hAnsi="Arial" w:cs="Arial"/>
          <w:color w:val="000000"/>
          <w:sz w:val="22"/>
          <w:szCs w:val="22"/>
        </w:rPr>
        <w:t xml:space="preserve">godišnjem obračunu proračuna raspoloživ </w:t>
      </w:r>
      <w:r w:rsidR="00BC79D7" w:rsidRPr="00384227">
        <w:rPr>
          <w:rFonts w:ascii="Arial" w:hAnsi="Arial" w:cs="Arial"/>
          <w:color w:val="000000"/>
          <w:sz w:val="22"/>
          <w:szCs w:val="22"/>
        </w:rPr>
        <w:t xml:space="preserve">u sljedećem razdoblju  iznosi </w:t>
      </w:r>
      <w:r w:rsidR="00EE0D6A">
        <w:rPr>
          <w:rFonts w:ascii="Arial" w:hAnsi="Arial" w:cs="Arial"/>
          <w:b/>
          <w:color w:val="000000"/>
          <w:sz w:val="22"/>
          <w:szCs w:val="22"/>
        </w:rPr>
        <w:t>605.076,39</w:t>
      </w:r>
      <w:r w:rsidR="00744280">
        <w:rPr>
          <w:rFonts w:ascii="Arial" w:hAnsi="Arial" w:cs="Arial"/>
          <w:color w:val="000000"/>
          <w:sz w:val="22"/>
          <w:szCs w:val="22"/>
        </w:rPr>
        <w:t xml:space="preserve"> EUR.</w:t>
      </w:r>
    </w:p>
    <w:p w14:paraId="456C4E9B" w14:textId="77777777" w:rsidR="00C0324F" w:rsidRDefault="00C0324F" w:rsidP="00BC79D7">
      <w:pPr>
        <w:jc w:val="center"/>
        <w:rPr>
          <w:rFonts w:ascii="Arial" w:hAnsi="Arial" w:cs="Arial"/>
          <w:b/>
          <w:sz w:val="22"/>
          <w:szCs w:val="22"/>
        </w:rPr>
      </w:pPr>
    </w:p>
    <w:p w14:paraId="67106CB1" w14:textId="77777777" w:rsidR="00BC79D7" w:rsidRPr="00384227" w:rsidRDefault="00BC79D7" w:rsidP="00BC79D7">
      <w:pPr>
        <w:jc w:val="center"/>
        <w:rPr>
          <w:rFonts w:ascii="Arial" w:hAnsi="Arial" w:cs="Arial"/>
          <w:b/>
          <w:sz w:val="22"/>
          <w:szCs w:val="22"/>
        </w:rPr>
      </w:pPr>
      <w:r w:rsidRPr="00384227">
        <w:rPr>
          <w:rFonts w:ascii="Arial" w:hAnsi="Arial" w:cs="Arial"/>
          <w:b/>
          <w:sz w:val="22"/>
          <w:szCs w:val="22"/>
        </w:rPr>
        <w:t>Članak 3.</w:t>
      </w:r>
    </w:p>
    <w:p w14:paraId="7C26C113" w14:textId="77777777" w:rsidR="007149D7" w:rsidRDefault="00BC79D7" w:rsidP="00BC79D7">
      <w:pPr>
        <w:jc w:val="both"/>
        <w:rPr>
          <w:rFonts w:ascii="Arial" w:hAnsi="Arial" w:cs="Arial"/>
          <w:sz w:val="22"/>
          <w:szCs w:val="22"/>
        </w:rPr>
      </w:pPr>
      <w:r w:rsidRPr="00384227">
        <w:rPr>
          <w:rFonts w:ascii="Arial" w:hAnsi="Arial" w:cs="Arial"/>
          <w:sz w:val="22"/>
          <w:szCs w:val="22"/>
        </w:rPr>
        <w:t>Nepo</w:t>
      </w:r>
      <w:r w:rsidR="00126523">
        <w:rPr>
          <w:rFonts w:ascii="Arial" w:hAnsi="Arial" w:cs="Arial"/>
          <w:sz w:val="22"/>
          <w:szCs w:val="22"/>
        </w:rPr>
        <w:t xml:space="preserve">dmirene obveze na dan </w:t>
      </w:r>
      <w:r w:rsidR="008B428B">
        <w:rPr>
          <w:rFonts w:ascii="Arial" w:hAnsi="Arial" w:cs="Arial"/>
          <w:sz w:val="22"/>
          <w:szCs w:val="22"/>
        </w:rPr>
        <w:t>31.12.2025</w:t>
      </w:r>
      <w:r w:rsidRPr="00384227">
        <w:rPr>
          <w:rFonts w:ascii="Arial" w:hAnsi="Arial" w:cs="Arial"/>
          <w:sz w:val="22"/>
          <w:szCs w:val="22"/>
        </w:rPr>
        <w:t xml:space="preserve">. godine iznose </w:t>
      </w:r>
      <w:r w:rsidR="008B428B">
        <w:rPr>
          <w:rFonts w:ascii="Arial" w:hAnsi="Arial" w:cs="Arial"/>
          <w:sz w:val="22"/>
          <w:szCs w:val="22"/>
        </w:rPr>
        <w:t>224.380,70</w:t>
      </w:r>
      <w:r w:rsidR="00744280">
        <w:rPr>
          <w:rFonts w:ascii="Arial" w:hAnsi="Arial" w:cs="Arial"/>
          <w:sz w:val="22"/>
          <w:szCs w:val="22"/>
        </w:rPr>
        <w:t>EUR</w:t>
      </w:r>
      <w:r w:rsidR="00390CC0">
        <w:rPr>
          <w:rFonts w:ascii="Arial" w:hAnsi="Arial" w:cs="Arial"/>
          <w:sz w:val="22"/>
          <w:szCs w:val="22"/>
        </w:rPr>
        <w:t>.</w:t>
      </w:r>
    </w:p>
    <w:p w14:paraId="75CA02FD" w14:textId="77777777" w:rsidR="00151C94" w:rsidRDefault="00151C94" w:rsidP="00BC79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81FE3">
        <w:rPr>
          <w:rFonts w:ascii="Arial" w:hAnsi="Arial" w:cs="Arial"/>
          <w:sz w:val="22"/>
          <w:szCs w:val="22"/>
        </w:rPr>
        <w:t>os</w:t>
      </w:r>
      <w:r w:rsidR="006E1523">
        <w:rPr>
          <w:rFonts w:ascii="Arial" w:hAnsi="Arial" w:cs="Arial"/>
          <w:sz w:val="22"/>
          <w:szCs w:val="22"/>
        </w:rPr>
        <w:t xml:space="preserve">pjele obveze iznose </w:t>
      </w:r>
      <w:r w:rsidR="008B428B">
        <w:rPr>
          <w:rFonts w:ascii="Arial" w:hAnsi="Arial" w:cs="Arial"/>
          <w:sz w:val="22"/>
          <w:szCs w:val="22"/>
        </w:rPr>
        <w:t>15.964,09</w:t>
      </w:r>
      <w:r w:rsidR="00171CC8" w:rsidRPr="00875040">
        <w:rPr>
          <w:rFonts w:ascii="Arial" w:hAnsi="Arial" w:cs="Arial"/>
          <w:sz w:val="22"/>
          <w:szCs w:val="22"/>
        </w:rPr>
        <w:t xml:space="preserve"> </w:t>
      </w:r>
      <w:r w:rsidR="00744280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sz w:val="22"/>
          <w:szCs w:val="22"/>
        </w:rPr>
        <w:t>.</w:t>
      </w:r>
    </w:p>
    <w:p w14:paraId="61E1A54F" w14:textId="77777777" w:rsidR="00151C94" w:rsidRDefault="00151C94" w:rsidP="00BC79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</w:t>
      </w:r>
      <w:r w:rsidR="008B428B">
        <w:rPr>
          <w:rFonts w:ascii="Arial" w:hAnsi="Arial" w:cs="Arial"/>
          <w:sz w:val="22"/>
          <w:szCs w:val="22"/>
        </w:rPr>
        <w:t xml:space="preserve">pjele obveze iznose 208.416,61 </w:t>
      </w:r>
      <w:r w:rsidR="00744280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sz w:val="22"/>
          <w:szCs w:val="22"/>
        </w:rPr>
        <w:t>.</w:t>
      </w:r>
    </w:p>
    <w:p w14:paraId="288FBC37" w14:textId="77777777" w:rsidR="00151C94" w:rsidRPr="00384227" w:rsidRDefault="00151C94" w:rsidP="00BC79D7">
      <w:pPr>
        <w:jc w:val="both"/>
        <w:rPr>
          <w:rFonts w:ascii="Arial" w:hAnsi="Arial" w:cs="Arial"/>
          <w:sz w:val="22"/>
          <w:szCs w:val="22"/>
        </w:rPr>
      </w:pPr>
    </w:p>
    <w:p w14:paraId="2D344EC4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</w:p>
    <w:p w14:paraId="4ABE854D" w14:textId="77777777" w:rsidR="00BC79D7" w:rsidRPr="00384227" w:rsidRDefault="00BC79D7" w:rsidP="00BC79D7">
      <w:pPr>
        <w:jc w:val="center"/>
        <w:rPr>
          <w:rFonts w:ascii="Arial" w:hAnsi="Arial" w:cs="Arial"/>
          <w:b/>
          <w:sz w:val="22"/>
          <w:szCs w:val="22"/>
        </w:rPr>
      </w:pPr>
      <w:r w:rsidRPr="00384227">
        <w:rPr>
          <w:rFonts w:ascii="Arial" w:hAnsi="Arial" w:cs="Arial"/>
          <w:b/>
          <w:sz w:val="22"/>
          <w:szCs w:val="22"/>
        </w:rPr>
        <w:t>Članak 4.</w:t>
      </w:r>
    </w:p>
    <w:p w14:paraId="0A0CBB7C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  <w:r w:rsidRPr="00384227">
        <w:rPr>
          <w:rFonts w:ascii="Arial" w:hAnsi="Arial" w:cs="Arial"/>
          <w:sz w:val="22"/>
          <w:szCs w:val="22"/>
        </w:rPr>
        <w:t>Izvršenje bilančnog prihoda i rashoda Proračuna daje se u prilogu koji je sastavni dio ove Odluke.</w:t>
      </w:r>
    </w:p>
    <w:p w14:paraId="258135BA" w14:textId="77777777" w:rsidR="00C0324F" w:rsidRDefault="00C0324F" w:rsidP="00BC79D7">
      <w:pPr>
        <w:jc w:val="center"/>
        <w:rPr>
          <w:rFonts w:ascii="Arial" w:hAnsi="Arial" w:cs="Arial"/>
          <w:b/>
          <w:sz w:val="22"/>
          <w:szCs w:val="22"/>
        </w:rPr>
      </w:pPr>
    </w:p>
    <w:p w14:paraId="68F6E474" w14:textId="77777777" w:rsidR="00BC79D7" w:rsidRPr="00384227" w:rsidRDefault="00BC79D7" w:rsidP="00BC79D7">
      <w:pPr>
        <w:jc w:val="center"/>
        <w:rPr>
          <w:rFonts w:ascii="Arial" w:hAnsi="Arial" w:cs="Arial"/>
          <w:b/>
          <w:sz w:val="22"/>
          <w:szCs w:val="22"/>
        </w:rPr>
      </w:pPr>
      <w:r w:rsidRPr="00384227">
        <w:rPr>
          <w:rFonts w:ascii="Arial" w:hAnsi="Arial" w:cs="Arial"/>
          <w:b/>
          <w:sz w:val="22"/>
          <w:szCs w:val="22"/>
        </w:rPr>
        <w:t>Članak 5.</w:t>
      </w:r>
    </w:p>
    <w:p w14:paraId="62A725B5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  <w:r w:rsidRPr="00384227">
        <w:rPr>
          <w:rFonts w:ascii="Arial" w:hAnsi="Arial" w:cs="Arial"/>
          <w:sz w:val="22"/>
          <w:szCs w:val="22"/>
        </w:rPr>
        <w:t xml:space="preserve">Ova Odluka stupa na snagu </w:t>
      </w:r>
      <w:r w:rsidR="00D6639C">
        <w:rPr>
          <w:rFonts w:ascii="Arial" w:hAnsi="Arial" w:cs="Arial"/>
          <w:sz w:val="22"/>
          <w:szCs w:val="22"/>
        </w:rPr>
        <w:t>prvog</w:t>
      </w:r>
      <w:r w:rsidRPr="00384227">
        <w:rPr>
          <w:rFonts w:ascii="Arial" w:hAnsi="Arial" w:cs="Arial"/>
          <w:sz w:val="22"/>
          <w:szCs w:val="22"/>
        </w:rPr>
        <w:t xml:space="preserve"> dana od dana objave u Službenom glasniku Općine Marija Gorica.</w:t>
      </w:r>
    </w:p>
    <w:p w14:paraId="415E7C5A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</w:p>
    <w:p w14:paraId="60D55C3D" w14:textId="77777777" w:rsidR="00BC79D7" w:rsidRPr="00384227" w:rsidRDefault="00BC79D7" w:rsidP="00BC79D7">
      <w:pPr>
        <w:jc w:val="both"/>
        <w:rPr>
          <w:rFonts w:ascii="Arial" w:hAnsi="Arial" w:cs="Arial"/>
          <w:b/>
          <w:sz w:val="22"/>
          <w:szCs w:val="22"/>
        </w:rPr>
      </w:pPr>
    </w:p>
    <w:p w14:paraId="74407E4D" w14:textId="77777777" w:rsidR="00BC79D7" w:rsidRPr="00384227" w:rsidRDefault="00BC79D7" w:rsidP="00BC79D7">
      <w:pPr>
        <w:jc w:val="both"/>
        <w:rPr>
          <w:rFonts w:ascii="Arial" w:hAnsi="Arial" w:cs="Arial"/>
          <w:b/>
          <w:sz w:val="22"/>
          <w:szCs w:val="22"/>
        </w:rPr>
      </w:pPr>
      <w:r w:rsidRPr="00384227">
        <w:rPr>
          <w:rFonts w:ascii="Arial" w:hAnsi="Arial" w:cs="Arial"/>
          <w:b/>
          <w:sz w:val="22"/>
          <w:szCs w:val="22"/>
        </w:rPr>
        <w:t>OPĆINSKO VIJEĆE</w:t>
      </w:r>
    </w:p>
    <w:p w14:paraId="693A509F" w14:textId="66977C70" w:rsidR="007A31F2" w:rsidRDefault="00BC79D7" w:rsidP="00BC79D7">
      <w:pPr>
        <w:jc w:val="both"/>
        <w:rPr>
          <w:rFonts w:ascii="Arial" w:hAnsi="Arial" w:cs="Arial"/>
          <w:sz w:val="22"/>
          <w:szCs w:val="22"/>
        </w:rPr>
      </w:pPr>
      <w:r w:rsidRPr="00384227">
        <w:rPr>
          <w:rFonts w:ascii="Arial" w:hAnsi="Arial" w:cs="Arial"/>
          <w:sz w:val="22"/>
          <w:szCs w:val="22"/>
        </w:rPr>
        <w:t>KLASA: 0</w:t>
      </w:r>
      <w:r w:rsidR="00AB4F3A">
        <w:rPr>
          <w:rFonts w:ascii="Arial" w:hAnsi="Arial" w:cs="Arial"/>
          <w:sz w:val="22"/>
          <w:szCs w:val="22"/>
        </w:rPr>
        <w:t>24-01/26</w:t>
      </w:r>
      <w:r w:rsidR="00B65E10">
        <w:rPr>
          <w:rFonts w:ascii="Arial" w:hAnsi="Arial" w:cs="Arial"/>
          <w:sz w:val="22"/>
          <w:szCs w:val="22"/>
        </w:rPr>
        <w:t>-01/</w:t>
      </w:r>
      <w:r w:rsidR="00622894">
        <w:rPr>
          <w:rFonts w:ascii="Arial" w:hAnsi="Arial" w:cs="Arial"/>
          <w:sz w:val="22"/>
          <w:szCs w:val="22"/>
        </w:rPr>
        <w:t>03</w:t>
      </w:r>
    </w:p>
    <w:p w14:paraId="7D33DF51" w14:textId="43FFB09C" w:rsidR="007A31F2" w:rsidRDefault="00596457" w:rsidP="007A31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238-</w:t>
      </w:r>
      <w:r w:rsidR="00BC79D7" w:rsidRPr="00384227">
        <w:rPr>
          <w:rFonts w:ascii="Arial" w:hAnsi="Arial" w:cs="Arial"/>
          <w:sz w:val="22"/>
          <w:szCs w:val="22"/>
        </w:rPr>
        <w:t>19-</w:t>
      </w:r>
      <w:r w:rsidR="00AB4F3A">
        <w:rPr>
          <w:rFonts w:ascii="Arial" w:hAnsi="Arial" w:cs="Arial"/>
          <w:sz w:val="22"/>
          <w:szCs w:val="22"/>
        </w:rPr>
        <w:t>01-26</w:t>
      </w:r>
      <w:r w:rsidR="00B65E10">
        <w:rPr>
          <w:rFonts w:ascii="Arial" w:hAnsi="Arial" w:cs="Arial"/>
          <w:sz w:val="22"/>
          <w:szCs w:val="22"/>
        </w:rPr>
        <w:t>-</w:t>
      </w:r>
      <w:r w:rsidR="00622894">
        <w:rPr>
          <w:rFonts w:ascii="Arial" w:hAnsi="Arial" w:cs="Arial"/>
          <w:sz w:val="22"/>
          <w:szCs w:val="22"/>
        </w:rPr>
        <w:t>11</w:t>
      </w:r>
    </w:p>
    <w:p w14:paraId="4A0B146C" w14:textId="67D9895A" w:rsidR="00BC79D7" w:rsidRPr="00384227" w:rsidRDefault="00E93D2A" w:rsidP="007A31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Marija Gorica,</w:t>
      </w:r>
      <w:r w:rsidR="007B3C46">
        <w:rPr>
          <w:rFonts w:ascii="Arial" w:hAnsi="Arial" w:cs="Arial"/>
          <w:sz w:val="22"/>
          <w:szCs w:val="22"/>
        </w:rPr>
        <w:t xml:space="preserve"> </w:t>
      </w:r>
      <w:r w:rsidR="00622894">
        <w:rPr>
          <w:rFonts w:ascii="Arial" w:hAnsi="Arial" w:cs="Arial"/>
          <w:sz w:val="22"/>
          <w:szCs w:val="22"/>
        </w:rPr>
        <w:t>27. svibnja</w:t>
      </w:r>
      <w:r w:rsidR="00AB4F3A">
        <w:rPr>
          <w:rFonts w:ascii="Arial" w:hAnsi="Arial" w:cs="Arial"/>
          <w:sz w:val="22"/>
          <w:szCs w:val="22"/>
        </w:rPr>
        <w:t xml:space="preserve"> 2026</w:t>
      </w:r>
      <w:r w:rsidR="00BC79D7" w:rsidRPr="00384227">
        <w:rPr>
          <w:rFonts w:ascii="Arial" w:hAnsi="Arial" w:cs="Arial"/>
          <w:sz w:val="22"/>
          <w:szCs w:val="22"/>
        </w:rPr>
        <w:t xml:space="preserve">.       </w:t>
      </w:r>
    </w:p>
    <w:p w14:paraId="261B3F97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</w:p>
    <w:p w14:paraId="7E633AD9" w14:textId="77777777" w:rsidR="00BC79D7" w:rsidRPr="00384227" w:rsidRDefault="00BC79D7" w:rsidP="00BC79D7">
      <w:pPr>
        <w:jc w:val="both"/>
        <w:rPr>
          <w:rFonts w:ascii="Arial" w:hAnsi="Arial" w:cs="Arial"/>
          <w:sz w:val="22"/>
          <w:szCs w:val="22"/>
        </w:rPr>
      </w:pPr>
      <w:r w:rsidRPr="0038422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</w:p>
    <w:p w14:paraId="3FD5A379" w14:textId="77777777" w:rsidR="00BC79D7" w:rsidRPr="00384227" w:rsidRDefault="00BC79D7" w:rsidP="00205F74">
      <w:pPr>
        <w:ind w:left="4956"/>
        <w:jc w:val="center"/>
        <w:rPr>
          <w:rFonts w:ascii="Arial" w:hAnsi="Arial" w:cs="Arial"/>
          <w:sz w:val="22"/>
          <w:szCs w:val="22"/>
        </w:rPr>
      </w:pPr>
      <w:r w:rsidRPr="00384227">
        <w:rPr>
          <w:rFonts w:ascii="Arial" w:hAnsi="Arial" w:cs="Arial"/>
          <w:sz w:val="22"/>
          <w:szCs w:val="22"/>
        </w:rPr>
        <w:t>PREDSJEDNIK</w:t>
      </w:r>
    </w:p>
    <w:p w14:paraId="01ED308D" w14:textId="77777777" w:rsidR="00BC79D7" w:rsidRPr="00384227" w:rsidRDefault="00BC79D7" w:rsidP="00205F74">
      <w:pPr>
        <w:ind w:left="4956"/>
        <w:jc w:val="center"/>
        <w:rPr>
          <w:rFonts w:ascii="Arial" w:hAnsi="Arial" w:cs="Arial"/>
          <w:sz w:val="22"/>
          <w:szCs w:val="22"/>
        </w:rPr>
      </w:pPr>
      <w:r w:rsidRPr="00384227">
        <w:rPr>
          <w:rFonts w:ascii="Arial" w:hAnsi="Arial" w:cs="Arial"/>
          <w:sz w:val="22"/>
          <w:szCs w:val="22"/>
        </w:rPr>
        <w:t>OPĆINSKOG VIJEĆA</w:t>
      </w:r>
    </w:p>
    <w:p w14:paraId="036C51AA" w14:textId="77777777" w:rsidR="00BC79D7" w:rsidRPr="00384227" w:rsidRDefault="00BC79D7" w:rsidP="00205F74">
      <w:pPr>
        <w:ind w:left="4956"/>
        <w:jc w:val="center"/>
        <w:rPr>
          <w:rFonts w:ascii="Arial" w:hAnsi="Arial" w:cs="Arial"/>
          <w:sz w:val="22"/>
          <w:szCs w:val="22"/>
        </w:rPr>
      </w:pPr>
      <w:r w:rsidRPr="00384227">
        <w:rPr>
          <w:rFonts w:ascii="Arial" w:hAnsi="Arial" w:cs="Arial"/>
          <w:sz w:val="22"/>
          <w:szCs w:val="22"/>
        </w:rPr>
        <w:t>Josip Žagmeštar</w:t>
      </w:r>
    </w:p>
    <w:p w14:paraId="6D85A253" w14:textId="77777777" w:rsidR="001155D2" w:rsidRDefault="001155D2"/>
    <w:sectPr w:rsidR="001155D2" w:rsidSect="00205F74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EF2B9" w14:textId="77777777" w:rsidR="00356DB8" w:rsidRDefault="00356DB8" w:rsidP="00675CA4">
      <w:r>
        <w:separator/>
      </w:r>
    </w:p>
  </w:endnote>
  <w:endnote w:type="continuationSeparator" w:id="0">
    <w:p w14:paraId="03C2C38F" w14:textId="77777777" w:rsidR="00356DB8" w:rsidRDefault="00356DB8" w:rsidP="0067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910465"/>
      <w:docPartObj>
        <w:docPartGallery w:val="Page Numbers (Bottom of Page)"/>
        <w:docPartUnique/>
      </w:docPartObj>
    </w:sdtPr>
    <w:sdtEndPr/>
    <w:sdtContent>
      <w:p w14:paraId="5674DA20" w14:textId="249BBBAF" w:rsidR="00675CA4" w:rsidRDefault="00675CA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9D1">
          <w:rPr>
            <w:noProof/>
          </w:rPr>
          <w:t>2</w:t>
        </w:r>
        <w:r>
          <w:fldChar w:fldCharType="end"/>
        </w:r>
      </w:p>
    </w:sdtContent>
  </w:sdt>
  <w:p w14:paraId="5BE0D1D8" w14:textId="77777777" w:rsidR="00675CA4" w:rsidRDefault="00675C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1F5C6" w14:textId="77777777" w:rsidR="00356DB8" w:rsidRDefault="00356DB8" w:rsidP="00675CA4">
      <w:r>
        <w:separator/>
      </w:r>
    </w:p>
  </w:footnote>
  <w:footnote w:type="continuationSeparator" w:id="0">
    <w:p w14:paraId="68D03A00" w14:textId="77777777" w:rsidR="00356DB8" w:rsidRDefault="00356DB8" w:rsidP="0067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F13"/>
    <w:multiLevelType w:val="hybridMultilevel"/>
    <w:tmpl w:val="AB36A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16B52"/>
    <w:multiLevelType w:val="hybridMultilevel"/>
    <w:tmpl w:val="A42EE7A8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D7"/>
    <w:rsid w:val="00015605"/>
    <w:rsid w:val="0002467F"/>
    <w:rsid w:val="00031108"/>
    <w:rsid w:val="00031DB2"/>
    <w:rsid w:val="00053203"/>
    <w:rsid w:val="00056380"/>
    <w:rsid w:val="0006567E"/>
    <w:rsid w:val="00071DB5"/>
    <w:rsid w:val="00094EA2"/>
    <w:rsid w:val="000B7B6E"/>
    <w:rsid w:val="00101544"/>
    <w:rsid w:val="001155D2"/>
    <w:rsid w:val="00115822"/>
    <w:rsid w:val="00126523"/>
    <w:rsid w:val="00132EB5"/>
    <w:rsid w:val="00136A74"/>
    <w:rsid w:val="00137F3D"/>
    <w:rsid w:val="00151C94"/>
    <w:rsid w:val="001529E9"/>
    <w:rsid w:val="00165A61"/>
    <w:rsid w:val="0017077D"/>
    <w:rsid w:val="00171CC8"/>
    <w:rsid w:val="001B2323"/>
    <w:rsid w:val="001C5A8C"/>
    <w:rsid w:val="001F61F4"/>
    <w:rsid w:val="00205F74"/>
    <w:rsid w:val="0021148C"/>
    <w:rsid w:val="002117A8"/>
    <w:rsid w:val="00212B04"/>
    <w:rsid w:val="002323AC"/>
    <w:rsid w:val="00242261"/>
    <w:rsid w:val="00250117"/>
    <w:rsid w:val="0027080E"/>
    <w:rsid w:val="00276BA2"/>
    <w:rsid w:val="00277DC2"/>
    <w:rsid w:val="002877CC"/>
    <w:rsid w:val="00287B34"/>
    <w:rsid w:val="002972A5"/>
    <w:rsid w:val="002A70EA"/>
    <w:rsid w:val="002B2482"/>
    <w:rsid w:val="002B5F0C"/>
    <w:rsid w:val="002C1A2B"/>
    <w:rsid w:val="002E4235"/>
    <w:rsid w:val="002E76CC"/>
    <w:rsid w:val="003054C8"/>
    <w:rsid w:val="00307075"/>
    <w:rsid w:val="00331584"/>
    <w:rsid w:val="00333F78"/>
    <w:rsid w:val="003346FD"/>
    <w:rsid w:val="0034328C"/>
    <w:rsid w:val="0034429D"/>
    <w:rsid w:val="003464E6"/>
    <w:rsid w:val="003517A6"/>
    <w:rsid w:val="00353630"/>
    <w:rsid w:val="00356DB8"/>
    <w:rsid w:val="00360658"/>
    <w:rsid w:val="00373A6C"/>
    <w:rsid w:val="00375F4D"/>
    <w:rsid w:val="00383785"/>
    <w:rsid w:val="00390CC0"/>
    <w:rsid w:val="00397E4F"/>
    <w:rsid w:val="003A6408"/>
    <w:rsid w:val="003B0AC0"/>
    <w:rsid w:val="003B7C9C"/>
    <w:rsid w:val="003C00EC"/>
    <w:rsid w:val="003C29F6"/>
    <w:rsid w:val="003D01D1"/>
    <w:rsid w:val="003D0D75"/>
    <w:rsid w:val="003D223B"/>
    <w:rsid w:val="003E25A2"/>
    <w:rsid w:val="003E6DC3"/>
    <w:rsid w:val="00423E19"/>
    <w:rsid w:val="00431FD2"/>
    <w:rsid w:val="00446A4B"/>
    <w:rsid w:val="004542EF"/>
    <w:rsid w:val="00463038"/>
    <w:rsid w:val="00475F9E"/>
    <w:rsid w:val="004761B1"/>
    <w:rsid w:val="004B6596"/>
    <w:rsid w:val="004C6706"/>
    <w:rsid w:val="004D4E68"/>
    <w:rsid w:val="004F3E85"/>
    <w:rsid w:val="004F5A69"/>
    <w:rsid w:val="005134E1"/>
    <w:rsid w:val="0054116C"/>
    <w:rsid w:val="00546763"/>
    <w:rsid w:val="005672E9"/>
    <w:rsid w:val="0058037B"/>
    <w:rsid w:val="00596457"/>
    <w:rsid w:val="005B4EF0"/>
    <w:rsid w:val="005E277D"/>
    <w:rsid w:val="005F100D"/>
    <w:rsid w:val="005F7F53"/>
    <w:rsid w:val="006064BC"/>
    <w:rsid w:val="006175BB"/>
    <w:rsid w:val="006177E8"/>
    <w:rsid w:val="00622894"/>
    <w:rsid w:val="00630432"/>
    <w:rsid w:val="00632236"/>
    <w:rsid w:val="00640D2D"/>
    <w:rsid w:val="006623D3"/>
    <w:rsid w:val="00662F6D"/>
    <w:rsid w:val="00663B07"/>
    <w:rsid w:val="00672104"/>
    <w:rsid w:val="0067313C"/>
    <w:rsid w:val="00675CA4"/>
    <w:rsid w:val="00692EFB"/>
    <w:rsid w:val="00696346"/>
    <w:rsid w:val="006C13C7"/>
    <w:rsid w:val="006C3549"/>
    <w:rsid w:val="006D2BE4"/>
    <w:rsid w:val="006D679D"/>
    <w:rsid w:val="006E1523"/>
    <w:rsid w:val="006E3480"/>
    <w:rsid w:val="006E7285"/>
    <w:rsid w:val="006F2678"/>
    <w:rsid w:val="006F76DC"/>
    <w:rsid w:val="00701AA2"/>
    <w:rsid w:val="007149D7"/>
    <w:rsid w:val="007236D2"/>
    <w:rsid w:val="00731E8D"/>
    <w:rsid w:val="007320D0"/>
    <w:rsid w:val="00744280"/>
    <w:rsid w:val="00751FFB"/>
    <w:rsid w:val="007560BB"/>
    <w:rsid w:val="007637EA"/>
    <w:rsid w:val="0077233C"/>
    <w:rsid w:val="00772ABA"/>
    <w:rsid w:val="007803FA"/>
    <w:rsid w:val="0079126B"/>
    <w:rsid w:val="00792C39"/>
    <w:rsid w:val="007A31F2"/>
    <w:rsid w:val="007A5C33"/>
    <w:rsid w:val="007B3C46"/>
    <w:rsid w:val="007E74A5"/>
    <w:rsid w:val="007F0FA3"/>
    <w:rsid w:val="007F15A1"/>
    <w:rsid w:val="007F64EC"/>
    <w:rsid w:val="00801BA0"/>
    <w:rsid w:val="00805D13"/>
    <w:rsid w:val="0081638D"/>
    <w:rsid w:val="008329DA"/>
    <w:rsid w:val="008375E0"/>
    <w:rsid w:val="008655FC"/>
    <w:rsid w:val="00866511"/>
    <w:rsid w:val="00895103"/>
    <w:rsid w:val="008A7135"/>
    <w:rsid w:val="008B1BE9"/>
    <w:rsid w:val="008B428B"/>
    <w:rsid w:val="008B53B1"/>
    <w:rsid w:val="008C0877"/>
    <w:rsid w:val="008C3678"/>
    <w:rsid w:val="008C5BBC"/>
    <w:rsid w:val="008D50A3"/>
    <w:rsid w:val="008E39DD"/>
    <w:rsid w:val="008E3C28"/>
    <w:rsid w:val="009015EC"/>
    <w:rsid w:val="00903A57"/>
    <w:rsid w:val="00921678"/>
    <w:rsid w:val="00921BEA"/>
    <w:rsid w:val="009278D6"/>
    <w:rsid w:val="009552C1"/>
    <w:rsid w:val="00972A01"/>
    <w:rsid w:val="00984FB4"/>
    <w:rsid w:val="009A25B6"/>
    <w:rsid w:val="009C49D1"/>
    <w:rsid w:val="009C55AE"/>
    <w:rsid w:val="009C60BB"/>
    <w:rsid w:val="009D0682"/>
    <w:rsid w:val="009D3E3D"/>
    <w:rsid w:val="009E1F53"/>
    <w:rsid w:val="00A11E09"/>
    <w:rsid w:val="00A212CD"/>
    <w:rsid w:val="00A23C72"/>
    <w:rsid w:val="00A2574B"/>
    <w:rsid w:val="00A60FAF"/>
    <w:rsid w:val="00A65C0C"/>
    <w:rsid w:val="00A80C37"/>
    <w:rsid w:val="00AB4202"/>
    <w:rsid w:val="00AB4F3A"/>
    <w:rsid w:val="00AD2321"/>
    <w:rsid w:val="00AD366E"/>
    <w:rsid w:val="00B00514"/>
    <w:rsid w:val="00B23CEC"/>
    <w:rsid w:val="00B33129"/>
    <w:rsid w:val="00B4174C"/>
    <w:rsid w:val="00B57204"/>
    <w:rsid w:val="00B5726B"/>
    <w:rsid w:val="00B65E10"/>
    <w:rsid w:val="00B81330"/>
    <w:rsid w:val="00B918C1"/>
    <w:rsid w:val="00B93605"/>
    <w:rsid w:val="00B95D17"/>
    <w:rsid w:val="00BA054E"/>
    <w:rsid w:val="00BA6BF3"/>
    <w:rsid w:val="00BB0B65"/>
    <w:rsid w:val="00BC79D7"/>
    <w:rsid w:val="00BF4B41"/>
    <w:rsid w:val="00BF636F"/>
    <w:rsid w:val="00BF64E3"/>
    <w:rsid w:val="00C01612"/>
    <w:rsid w:val="00C0324F"/>
    <w:rsid w:val="00C03BED"/>
    <w:rsid w:val="00C04FF7"/>
    <w:rsid w:val="00C26B34"/>
    <w:rsid w:val="00C31891"/>
    <w:rsid w:val="00C32906"/>
    <w:rsid w:val="00C34095"/>
    <w:rsid w:val="00C36BA4"/>
    <w:rsid w:val="00C379D9"/>
    <w:rsid w:val="00C45153"/>
    <w:rsid w:val="00C45EEF"/>
    <w:rsid w:val="00C6685C"/>
    <w:rsid w:val="00C716CA"/>
    <w:rsid w:val="00C731E4"/>
    <w:rsid w:val="00C91147"/>
    <w:rsid w:val="00C91838"/>
    <w:rsid w:val="00C96249"/>
    <w:rsid w:val="00CA1199"/>
    <w:rsid w:val="00CA41F5"/>
    <w:rsid w:val="00CF011E"/>
    <w:rsid w:val="00D07CC0"/>
    <w:rsid w:val="00D10EFF"/>
    <w:rsid w:val="00D114CD"/>
    <w:rsid w:val="00D11C05"/>
    <w:rsid w:val="00D23BE9"/>
    <w:rsid w:val="00D26107"/>
    <w:rsid w:val="00D31B8E"/>
    <w:rsid w:val="00D34669"/>
    <w:rsid w:val="00D42808"/>
    <w:rsid w:val="00D64581"/>
    <w:rsid w:val="00D6639C"/>
    <w:rsid w:val="00D705EC"/>
    <w:rsid w:val="00D7465A"/>
    <w:rsid w:val="00D900ED"/>
    <w:rsid w:val="00D9162A"/>
    <w:rsid w:val="00DC075F"/>
    <w:rsid w:val="00DC1C21"/>
    <w:rsid w:val="00DC1C55"/>
    <w:rsid w:val="00DE01D4"/>
    <w:rsid w:val="00E04053"/>
    <w:rsid w:val="00E05DC9"/>
    <w:rsid w:val="00E1331C"/>
    <w:rsid w:val="00E139D3"/>
    <w:rsid w:val="00E14F49"/>
    <w:rsid w:val="00E60BD4"/>
    <w:rsid w:val="00E66B38"/>
    <w:rsid w:val="00E71764"/>
    <w:rsid w:val="00E8512E"/>
    <w:rsid w:val="00E85746"/>
    <w:rsid w:val="00E93D2A"/>
    <w:rsid w:val="00EA732F"/>
    <w:rsid w:val="00EC74AD"/>
    <w:rsid w:val="00ED1914"/>
    <w:rsid w:val="00EE0D6A"/>
    <w:rsid w:val="00EE6B60"/>
    <w:rsid w:val="00EF42F9"/>
    <w:rsid w:val="00F03F90"/>
    <w:rsid w:val="00F04895"/>
    <w:rsid w:val="00F12CB6"/>
    <w:rsid w:val="00F16A54"/>
    <w:rsid w:val="00F31730"/>
    <w:rsid w:val="00F41D32"/>
    <w:rsid w:val="00F43C1C"/>
    <w:rsid w:val="00F44D2B"/>
    <w:rsid w:val="00F53D95"/>
    <w:rsid w:val="00F67D9E"/>
    <w:rsid w:val="00F81FE3"/>
    <w:rsid w:val="00FA030C"/>
    <w:rsid w:val="00FA047A"/>
    <w:rsid w:val="00FB30F6"/>
    <w:rsid w:val="00FC225E"/>
    <w:rsid w:val="00FD3484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FF2C"/>
  <w15:docId w15:val="{FCF73EF2-AA75-45B2-8260-DAC7B6A1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75C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5C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5C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5C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5C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5CA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14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Windows User</cp:lastModifiedBy>
  <cp:revision>2</cp:revision>
  <cp:lastPrinted>2023-03-31T07:19:00Z</cp:lastPrinted>
  <dcterms:created xsi:type="dcterms:W3CDTF">2026-06-23T12:18:00Z</dcterms:created>
  <dcterms:modified xsi:type="dcterms:W3CDTF">2026-06-23T12:18:00Z</dcterms:modified>
</cp:coreProperties>
</file>