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E022" w14:textId="70F94DD3" w:rsidR="008503EF" w:rsidRPr="00C73E09" w:rsidRDefault="00661FBC" w:rsidP="008503EF">
      <w:pPr>
        <w:pStyle w:val="Tijeloteksta"/>
        <w:rPr>
          <w:rFonts w:ascii="Arial Black" w:hAnsi="Arial Black"/>
          <w:sz w:val="32"/>
        </w:rPr>
      </w:pPr>
      <w:r>
        <w:rPr>
          <w:noProof/>
          <w:lang w:eastAsia="hr-HR"/>
        </w:rPr>
        <w:drawing>
          <wp:inline distT="0" distB="0" distL="0" distR="0" wp14:anchorId="0B1317E9" wp14:editId="76890315">
            <wp:extent cx="2162175" cy="10572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13" cy="10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3EF">
        <w:rPr>
          <w:noProof/>
          <w:lang w:eastAsia="hr-HR"/>
        </w:rPr>
        <w:t xml:space="preserve">  </w:t>
      </w:r>
      <w:r w:rsidR="00DA3EA9">
        <w:rPr>
          <w:noProof/>
          <w:lang w:eastAsia="hr-HR"/>
        </w:rPr>
        <w:t xml:space="preserve">   </w:t>
      </w:r>
      <w:r w:rsidR="00D56A70">
        <w:rPr>
          <w:noProof/>
          <w:lang w:eastAsia="hr-HR"/>
        </w:rPr>
        <w:t xml:space="preserve">                                                      </w:t>
      </w:r>
      <w:r w:rsidR="00396F2D">
        <w:rPr>
          <w:noProof/>
          <w:lang w:eastAsia="hr-HR"/>
        </w:rPr>
        <w:t xml:space="preserve">                                </w:t>
      </w:r>
      <w:r w:rsidR="00DA3EA9">
        <w:rPr>
          <w:noProof/>
          <w:lang w:eastAsia="hr-HR"/>
        </w:rPr>
        <w:t xml:space="preserve">    </w:t>
      </w:r>
      <w:r w:rsidR="006B0810">
        <w:rPr>
          <w:noProof/>
          <w:lang w:eastAsia="hr-HR"/>
        </w:rPr>
        <w:t xml:space="preserve">                                        </w:t>
      </w:r>
      <w:r w:rsidR="00DA3EA9">
        <w:rPr>
          <w:noProof/>
          <w:lang w:eastAsia="hr-HR"/>
        </w:rPr>
        <w:t xml:space="preserve">                            </w:t>
      </w:r>
      <w:r w:rsidR="008503EF">
        <w:rPr>
          <w:noProof/>
          <w:lang w:eastAsia="hr-HR"/>
        </w:rPr>
        <w:t xml:space="preserve"> </w:t>
      </w:r>
      <w:r w:rsidR="00375492">
        <w:rPr>
          <w:noProof/>
          <w:lang w:eastAsia="hr-HR"/>
        </w:rPr>
        <w:t xml:space="preserve">                                            </w:t>
      </w:r>
      <w:r w:rsidR="008503EF" w:rsidRPr="00375492">
        <w:rPr>
          <w:b/>
          <w:noProof/>
          <w:lang w:eastAsia="hr-HR"/>
        </w:rPr>
        <w:t xml:space="preserve">                  </w:t>
      </w:r>
      <w:r w:rsidR="000B3C00" w:rsidRPr="00375492">
        <w:rPr>
          <w:b/>
          <w:noProof/>
          <w:lang w:eastAsia="hr-HR"/>
        </w:rPr>
        <w:t xml:space="preserve">                 </w:t>
      </w:r>
      <w:r w:rsidR="008503EF" w:rsidRPr="00375492">
        <w:rPr>
          <w:b/>
          <w:noProof/>
          <w:lang w:eastAsia="hr-HR"/>
        </w:rPr>
        <w:t xml:space="preserve">      </w:t>
      </w:r>
      <w:r w:rsidR="001B52ED" w:rsidRPr="00375492">
        <w:rPr>
          <w:b/>
          <w:noProof/>
          <w:lang w:eastAsia="hr-HR"/>
        </w:rPr>
        <w:t xml:space="preserve">           </w:t>
      </w:r>
      <w:r w:rsidR="008503EF" w:rsidRPr="00375492">
        <w:rPr>
          <w:b/>
          <w:noProof/>
          <w:lang w:eastAsia="hr-HR"/>
        </w:rPr>
        <w:t xml:space="preserve">     </w:t>
      </w:r>
      <w:r w:rsidR="008503EF" w:rsidRPr="00375492">
        <w:rPr>
          <w:b/>
          <w:noProof/>
          <w:sz w:val="32"/>
          <w:lang w:eastAsia="hr-HR"/>
        </w:rPr>
        <w:t xml:space="preserve">     </w:t>
      </w:r>
    </w:p>
    <w:p w14:paraId="269D4FCB" w14:textId="77777777" w:rsidR="008503EF" w:rsidRPr="002A5839" w:rsidRDefault="002A5839" w:rsidP="008503EF">
      <w:pPr>
        <w:pStyle w:val="Tijeloteksta"/>
        <w:rPr>
          <w:b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</w:p>
    <w:p w14:paraId="7C0AF79C" w14:textId="1CB058E2" w:rsidR="008503EF" w:rsidRPr="004B4479" w:rsidRDefault="00390483" w:rsidP="00390483">
      <w:pPr>
        <w:pStyle w:val="Tijeloteksta"/>
        <w:rPr>
          <w:sz w:val="21"/>
          <w:szCs w:val="21"/>
        </w:rPr>
      </w:pPr>
      <w:r>
        <w:rPr>
          <w:sz w:val="21"/>
          <w:szCs w:val="21"/>
        </w:rPr>
        <w:t>Na temelju članka 5.</w:t>
      </w:r>
      <w:r w:rsidR="008503EF" w:rsidRPr="004B4479">
        <w:rPr>
          <w:sz w:val="21"/>
          <w:szCs w:val="21"/>
        </w:rPr>
        <w:t xml:space="preserve"> Zako</w:t>
      </w:r>
      <w:r>
        <w:rPr>
          <w:sz w:val="21"/>
          <w:szCs w:val="21"/>
        </w:rPr>
        <w:t>na o kulturnim vijećima i financiranju javnih potreba u kulturi (NN broj 83/22)</w:t>
      </w:r>
      <w:r w:rsidR="00755700">
        <w:rPr>
          <w:sz w:val="21"/>
          <w:szCs w:val="21"/>
        </w:rPr>
        <w:t xml:space="preserve">, te članka 28.st.1. i članka 31. </w:t>
      </w:r>
      <w:r w:rsidR="008503EF" w:rsidRPr="004B4479">
        <w:rPr>
          <w:sz w:val="21"/>
          <w:szCs w:val="21"/>
        </w:rPr>
        <w:t>Statuta Općine Marija Gorica (Službeni glasn</w:t>
      </w:r>
      <w:r w:rsidR="008503EF">
        <w:rPr>
          <w:sz w:val="21"/>
          <w:szCs w:val="21"/>
        </w:rPr>
        <w:t>i</w:t>
      </w:r>
      <w:r w:rsidR="00755700">
        <w:rPr>
          <w:sz w:val="21"/>
          <w:szCs w:val="21"/>
        </w:rPr>
        <w:t>k Općine Marija Gorica, broj 2/2021</w:t>
      </w:r>
      <w:r w:rsidR="008503EF">
        <w:rPr>
          <w:sz w:val="21"/>
          <w:szCs w:val="21"/>
        </w:rPr>
        <w:t>) i članka 60</w:t>
      </w:r>
      <w:r w:rsidR="008503EF" w:rsidRPr="004B4479">
        <w:rPr>
          <w:sz w:val="21"/>
          <w:szCs w:val="21"/>
        </w:rPr>
        <w:t xml:space="preserve">. Poslovnika Općinskog vijeća (Službeni glasnik </w:t>
      </w:r>
      <w:r w:rsidR="008503EF">
        <w:rPr>
          <w:sz w:val="21"/>
          <w:szCs w:val="21"/>
        </w:rPr>
        <w:t>Općine Marija Gorica broj 124</w:t>
      </w:r>
      <w:r w:rsidR="00661FBC">
        <w:rPr>
          <w:sz w:val="21"/>
          <w:szCs w:val="21"/>
        </w:rPr>
        <w:t>), Općinsko v</w:t>
      </w:r>
      <w:r w:rsidR="00D56A70">
        <w:rPr>
          <w:sz w:val="21"/>
          <w:szCs w:val="21"/>
        </w:rPr>
        <w:t xml:space="preserve">ijeće na svojoj </w:t>
      </w:r>
      <w:r w:rsidR="00021114">
        <w:rPr>
          <w:sz w:val="21"/>
          <w:szCs w:val="21"/>
        </w:rPr>
        <w:t>4.</w:t>
      </w:r>
      <w:r w:rsidR="00D56A70">
        <w:rPr>
          <w:sz w:val="21"/>
          <w:szCs w:val="21"/>
        </w:rPr>
        <w:t xml:space="preserve"> </w:t>
      </w:r>
      <w:r w:rsidR="008503EF" w:rsidRPr="004B4479">
        <w:rPr>
          <w:sz w:val="21"/>
          <w:szCs w:val="21"/>
        </w:rPr>
        <w:t xml:space="preserve">sjednici, održanoj </w:t>
      </w:r>
      <w:r w:rsidR="00021114">
        <w:rPr>
          <w:sz w:val="21"/>
          <w:szCs w:val="21"/>
        </w:rPr>
        <w:t>17.</w:t>
      </w:r>
      <w:r w:rsidR="005C0872">
        <w:rPr>
          <w:sz w:val="21"/>
          <w:szCs w:val="21"/>
        </w:rPr>
        <w:t xml:space="preserve"> prosinca </w:t>
      </w:r>
      <w:r w:rsidR="00D56A70">
        <w:rPr>
          <w:sz w:val="21"/>
          <w:szCs w:val="21"/>
        </w:rPr>
        <w:t>2025</w:t>
      </w:r>
      <w:r w:rsidR="008503EF" w:rsidRPr="004B4479">
        <w:rPr>
          <w:sz w:val="21"/>
          <w:szCs w:val="21"/>
        </w:rPr>
        <w:t>. godine, donijelo je</w:t>
      </w:r>
    </w:p>
    <w:p w14:paraId="4BCA05D8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204F1825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155E13C4" w14:textId="77777777" w:rsidR="008503EF" w:rsidRPr="00AB263E" w:rsidRDefault="008503EF" w:rsidP="008503EF">
      <w:pPr>
        <w:pStyle w:val="Naslov1"/>
        <w:rPr>
          <w:szCs w:val="21"/>
        </w:rPr>
      </w:pPr>
      <w:r w:rsidRPr="00AB263E">
        <w:rPr>
          <w:szCs w:val="21"/>
        </w:rPr>
        <w:t>P R O G R A M</w:t>
      </w:r>
    </w:p>
    <w:p w14:paraId="55291540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javnih potreba u kulturi</w:t>
      </w:r>
    </w:p>
    <w:p w14:paraId="24212A4B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na području </w:t>
      </w:r>
      <w:r>
        <w:rPr>
          <w:rFonts w:ascii="Arial" w:hAnsi="Arial" w:cs="Arial"/>
          <w:b/>
          <w:bCs/>
          <w:sz w:val="21"/>
          <w:szCs w:val="21"/>
          <w:lang w:val="hr-HR"/>
        </w:rPr>
        <w:t>O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pćine </w:t>
      </w:r>
      <w:r>
        <w:rPr>
          <w:rFonts w:ascii="Arial" w:hAnsi="Arial" w:cs="Arial"/>
          <w:b/>
          <w:bCs/>
          <w:sz w:val="21"/>
          <w:szCs w:val="21"/>
          <w:lang w:val="hr-HR"/>
        </w:rPr>
        <w:t>M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arija </w:t>
      </w:r>
      <w:r>
        <w:rPr>
          <w:rFonts w:ascii="Arial" w:hAnsi="Arial" w:cs="Arial"/>
          <w:b/>
          <w:bCs/>
          <w:sz w:val="21"/>
          <w:szCs w:val="21"/>
          <w:lang w:val="hr-HR"/>
        </w:rPr>
        <w:t>G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>orica</w:t>
      </w:r>
    </w:p>
    <w:p w14:paraId="27604442" w14:textId="77777777" w:rsidR="008503EF" w:rsidRPr="004B4479" w:rsidRDefault="00375492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>
        <w:rPr>
          <w:rFonts w:ascii="Arial" w:hAnsi="Arial" w:cs="Arial"/>
          <w:b/>
          <w:bCs/>
          <w:sz w:val="21"/>
          <w:szCs w:val="21"/>
          <w:lang w:val="hr-HR"/>
        </w:rPr>
        <w:t>za</w:t>
      </w:r>
      <w:r w:rsidR="000B3C00">
        <w:rPr>
          <w:rFonts w:ascii="Arial" w:hAnsi="Arial" w:cs="Arial"/>
          <w:b/>
          <w:bCs/>
          <w:sz w:val="21"/>
          <w:szCs w:val="21"/>
          <w:lang w:val="hr-HR"/>
        </w:rPr>
        <w:t xml:space="preserve"> </w:t>
      </w:r>
      <w:r w:rsidR="00D56A70">
        <w:rPr>
          <w:rFonts w:ascii="Arial" w:hAnsi="Arial" w:cs="Arial"/>
          <w:b/>
          <w:bCs/>
          <w:sz w:val="21"/>
          <w:szCs w:val="21"/>
          <w:lang w:val="hr-HR"/>
        </w:rPr>
        <w:t>2026</w:t>
      </w:r>
      <w:r>
        <w:rPr>
          <w:rFonts w:ascii="Arial" w:hAnsi="Arial" w:cs="Arial"/>
          <w:b/>
          <w:bCs/>
          <w:sz w:val="21"/>
          <w:szCs w:val="21"/>
          <w:lang w:val="hr-HR"/>
        </w:rPr>
        <w:t>. godinu</w:t>
      </w:r>
    </w:p>
    <w:p w14:paraId="3327569E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0732BF8C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40EB10A9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1.</w:t>
      </w:r>
    </w:p>
    <w:p w14:paraId="14EB0315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16E1EE62" w14:textId="77777777"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Programom javnih potreba u kulturi na podr</w:t>
      </w:r>
      <w:r w:rsidR="002A5839">
        <w:rPr>
          <w:sz w:val="21"/>
          <w:szCs w:val="21"/>
        </w:rPr>
        <w:t>učju Općine Marija Gorica</w:t>
      </w:r>
      <w:r w:rsidR="00D56A70">
        <w:rPr>
          <w:sz w:val="21"/>
          <w:szCs w:val="21"/>
        </w:rPr>
        <w:t xml:space="preserve"> u 2026</w:t>
      </w:r>
      <w:r w:rsidRPr="004B4479">
        <w:rPr>
          <w:sz w:val="21"/>
          <w:szCs w:val="21"/>
        </w:rPr>
        <w:t>. godini utvrđuju se kulturne djelatnosti, poslovi, akcije i manifestacije koje će se financirati iz proračuna Općine Marija Gorica.</w:t>
      </w:r>
    </w:p>
    <w:p w14:paraId="7482F074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2.</w:t>
      </w:r>
    </w:p>
    <w:p w14:paraId="5E4F7D96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2A91CF9E" w14:textId="77777777"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Javne potrebe u kulturi ostvarit će se :</w:t>
      </w:r>
    </w:p>
    <w:p w14:paraId="36D697FF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djelovanjem udruga u</w:t>
      </w:r>
      <w:r w:rsidR="00BA1129">
        <w:rPr>
          <w:rFonts w:ascii="Arial" w:hAnsi="Arial" w:cs="Arial"/>
          <w:sz w:val="21"/>
          <w:szCs w:val="21"/>
          <w:lang w:val="hr-HR"/>
        </w:rPr>
        <w:t xml:space="preserve"> kulturi i pojedinaca (kipara, </w:t>
      </w:r>
      <w:r w:rsidRPr="004B4479">
        <w:rPr>
          <w:rFonts w:ascii="Arial" w:hAnsi="Arial" w:cs="Arial"/>
          <w:sz w:val="21"/>
          <w:szCs w:val="21"/>
          <w:lang w:val="hr-HR"/>
        </w:rPr>
        <w:t>slikara</w:t>
      </w:r>
      <w:r w:rsidR="00BA1129">
        <w:rPr>
          <w:rFonts w:ascii="Arial" w:hAnsi="Arial" w:cs="Arial"/>
          <w:sz w:val="21"/>
          <w:szCs w:val="21"/>
          <w:lang w:val="hr-HR"/>
        </w:rPr>
        <w:t>, umjetnika</w:t>
      </w:r>
      <w:r w:rsidRPr="004B4479">
        <w:rPr>
          <w:rFonts w:ascii="Arial" w:hAnsi="Arial" w:cs="Arial"/>
          <w:sz w:val="21"/>
          <w:szCs w:val="21"/>
          <w:lang w:val="hr-HR"/>
        </w:rPr>
        <w:t>) te pomaganjem i promicanjem kulturnog i umjetničkog stvaranja,</w:t>
      </w:r>
    </w:p>
    <w:p w14:paraId="6191E2EF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akcijama i manifestacijama u kulturi koje će pridonijeti razvitku i promicanju kulturnog života,</w:t>
      </w:r>
    </w:p>
    <w:p w14:paraId="34BBC7BC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održavanjem i nabavkom nove opreme,</w:t>
      </w:r>
    </w:p>
    <w:p w14:paraId="22EA5A21" w14:textId="77777777" w:rsidR="008503EF" w:rsidRPr="00B25659" w:rsidRDefault="00755700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stručnim radom u kulturi</w:t>
      </w:r>
    </w:p>
    <w:p w14:paraId="13906DDF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3.</w:t>
      </w:r>
    </w:p>
    <w:p w14:paraId="26D3BB3C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23C2C19E" w14:textId="77777777"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Na području Općine Marija Gorica djeluje :</w:t>
      </w:r>
    </w:p>
    <w:p w14:paraId="018A958E" w14:textId="77777777" w:rsidR="008503EF" w:rsidRPr="008D26D0" w:rsidRDefault="008503EF" w:rsidP="008D26D0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kulturno umjetničko društvo «Zgubidan»,</w:t>
      </w:r>
    </w:p>
    <w:p w14:paraId="3C98232E" w14:textId="77777777" w:rsidR="008503EF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Udruga Marijagorička zipka</w:t>
      </w:r>
    </w:p>
    <w:p w14:paraId="338A7733" w14:textId="77777777" w:rsidR="008503EF" w:rsidRPr="00133938" w:rsidRDefault="00B74CA1" w:rsidP="00133938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B74CA1">
        <w:rPr>
          <w:rFonts w:ascii="Arial" w:hAnsi="Arial" w:cs="Arial"/>
          <w:sz w:val="21"/>
          <w:szCs w:val="21"/>
          <w:lang w:val="hr-HR"/>
        </w:rPr>
        <w:t>Udruga Trsje</w:t>
      </w:r>
    </w:p>
    <w:p w14:paraId="620BBC83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Matica Hrvatske, Ogranak Zaprešić</w:t>
      </w:r>
    </w:p>
    <w:p w14:paraId="774BD763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Zajednička turistička zajednica „Savsko sutlanska dolina i brigi“</w:t>
      </w:r>
    </w:p>
    <w:p w14:paraId="3392DD16" w14:textId="77777777" w:rsidR="008503EF" w:rsidRPr="001225D8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Općinska knjižnica i čitaonica</w:t>
      </w:r>
    </w:p>
    <w:p w14:paraId="24387307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24A1ABCF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4.</w:t>
      </w:r>
    </w:p>
    <w:p w14:paraId="6948FCFD" w14:textId="77777777" w:rsidR="00445975" w:rsidRDefault="00445975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301E591E" w14:textId="77777777" w:rsidR="008003A7" w:rsidRDefault="00445975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  <w:r w:rsidRPr="00F92A77">
        <w:rPr>
          <w:rFonts w:ascii="Arial" w:hAnsi="Arial" w:cs="Arial"/>
          <w:bCs/>
          <w:sz w:val="21"/>
          <w:szCs w:val="21"/>
          <w:lang w:val="hr-HR"/>
        </w:rPr>
        <w:t>Za javne potrebe u kulturi osiguravaju se</w:t>
      </w:r>
      <w:r w:rsidR="0012027E" w:rsidRPr="00F92A77">
        <w:rPr>
          <w:rFonts w:ascii="Arial" w:hAnsi="Arial" w:cs="Arial"/>
          <w:bCs/>
          <w:sz w:val="21"/>
          <w:szCs w:val="21"/>
          <w:lang w:val="hr-HR"/>
        </w:rPr>
        <w:t xml:space="preserve"> u</w:t>
      </w:r>
      <w:r w:rsidR="00C769B6" w:rsidRPr="00F92A77">
        <w:rPr>
          <w:rFonts w:ascii="Arial" w:hAnsi="Arial" w:cs="Arial"/>
          <w:bCs/>
          <w:sz w:val="21"/>
          <w:szCs w:val="21"/>
          <w:lang w:val="hr-HR"/>
        </w:rPr>
        <w:t>ku</w:t>
      </w:r>
      <w:r w:rsidR="00DA3EA9" w:rsidRPr="00F92A77">
        <w:rPr>
          <w:rFonts w:ascii="Arial" w:hAnsi="Arial" w:cs="Arial"/>
          <w:bCs/>
          <w:sz w:val="21"/>
          <w:szCs w:val="21"/>
          <w:lang w:val="hr-HR"/>
        </w:rPr>
        <w:t>pna sredstva u i</w:t>
      </w:r>
      <w:r w:rsidR="00133938">
        <w:rPr>
          <w:rFonts w:ascii="Arial" w:hAnsi="Arial" w:cs="Arial"/>
          <w:bCs/>
          <w:sz w:val="21"/>
          <w:szCs w:val="21"/>
          <w:lang w:val="hr-HR"/>
        </w:rPr>
        <w:t>znosu od</w:t>
      </w:r>
      <w:r w:rsidR="00D56A70">
        <w:rPr>
          <w:rFonts w:ascii="Arial" w:hAnsi="Arial" w:cs="Arial"/>
          <w:bCs/>
          <w:sz w:val="21"/>
          <w:szCs w:val="21"/>
          <w:lang w:val="hr-HR"/>
        </w:rPr>
        <w:t xml:space="preserve"> 97.091,00</w:t>
      </w:r>
      <w:r w:rsidR="00DA3EA9" w:rsidRPr="00F92A77">
        <w:rPr>
          <w:rFonts w:ascii="Arial" w:hAnsi="Arial" w:cs="Arial"/>
          <w:bCs/>
          <w:sz w:val="21"/>
          <w:szCs w:val="21"/>
          <w:lang w:val="hr-HR"/>
        </w:rPr>
        <w:t xml:space="preserve"> eura </w:t>
      </w:r>
      <w:r w:rsidRPr="00F92A77">
        <w:rPr>
          <w:rFonts w:ascii="Arial" w:hAnsi="Arial" w:cs="Arial"/>
          <w:bCs/>
          <w:sz w:val="21"/>
          <w:szCs w:val="21"/>
          <w:lang w:val="hr-HR"/>
        </w:rPr>
        <w:t>i to</w:t>
      </w:r>
    </w:p>
    <w:p w14:paraId="174D9A42" w14:textId="77777777" w:rsidR="00307F0C" w:rsidRPr="00F92A77" w:rsidRDefault="00307F0C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</w:p>
    <w:tbl>
      <w:tblPr>
        <w:tblW w:w="10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10193"/>
        <w:gridCol w:w="141"/>
        <w:gridCol w:w="56"/>
      </w:tblGrid>
      <w:tr w:rsidR="00396F2D" w14:paraId="4C95F3B2" w14:textId="77777777" w:rsidTr="00D56A70">
        <w:trPr>
          <w:gridAfter w:val="3"/>
          <w:wAfter w:w="10390" w:type="dxa"/>
        </w:trPr>
        <w:tc>
          <w:tcPr>
            <w:tcW w:w="153" w:type="dxa"/>
          </w:tcPr>
          <w:p w14:paraId="17239EF6" w14:textId="77777777" w:rsidR="00396F2D" w:rsidRDefault="00396F2D" w:rsidP="00935ED2">
            <w:pPr>
              <w:pStyle w:val="EmptyCellLayoutStyle"/>
              <w:spacing w:after="0" w:line="240" w:lineRule="auto"/>
            </w:pPr>
          </w:p>
        </w:tc>
      </w:tr>
      <w:tr w:rsidR="00D56A70" w14:paraId="1C2B81E6" w14:textId="77777777" w:rsidTr="00D56A70">
        <w:tblPrEx>
          <w:tblLook w:val="0000" w:firstRow="0" w:lastRow="0" w:firstColumn="0" w:lastColumn="0" w:noHBand="0" w:noVBand="0"/>
        </w:tblPrEx>
        <w:tc>
          <w:tcPr>
            <w:tcW w:w="1034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5"/>
              <w:gridCol w:w="1559"/>
              <w:gridCol w:w="5527"/>
              <w:gridCol w:w="1119"/>
            </w:tblGrid>
            <w:tr w:rsidR="00D56A70" w14:paraId="2386E0A5" w14:textId="77777777" w:rsidTr="00D56A70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2D393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B750E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6A54E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85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067B1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D56A70" w14:paraId="2CB3263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F0C9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61681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A114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5B666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97.091,00</w:t>
                  </w:r>
                </w:p>
              </w:tc>
            </w:tr>
            <w:tr w:rsidR="00D56A70" w14:paraId="63AE9434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10E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509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FDFF6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FCD2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97.091,00</w:t>
                  </w:r>
                </w:p>
              </w:tc>
            </w:tr>
            <w:tr w:rsidR="00D56A70" w14:paraId="5B622E93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887D3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F89F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7F52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636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97.091,00</w:t>
                  </w:r>
                </w:p>
              </w:tc>
            </w:tr>
            <w:tr w:rsidR="00D56A70" w14:paraId="4854631E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1942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E2AE3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00434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KULTURNO I TURISTIČKO PROMICANJE OPĆINE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E3282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18.640,00</w:t>
                  </w:r>
                </w:p>
              </w:tc>
            </w:tr>
            <w:tr w:rsidR="00D56A70" w14:paraId="12777797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B5116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950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B234C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 kulturi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1605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D56A70" w14:paraId="7AAADFA7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3910F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09E94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05B1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A4ED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56A70" w14:paraId="5D90CB2A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2F56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C523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0C38E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AF18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56A70" w14:paraId="70D9CCAD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0585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6B14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F94B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9F285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56A70" w14:paraId="009A32D0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E0C6B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6393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DE3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kulturi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89DA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56A70" w14:paraId="11EF5F9D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F50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18D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9A262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Turistička zajednica "Doline i brigi"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75ED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8.640,00</w:t>
                  </w:r>
                </w:p>
              </w:tc>
            </w:tr>
            <w:tr w:rsidR="00D56A70" w14:paraId="58BAC4D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3D245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5871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BA372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A0F53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D56A70" w14:paraId="499CE554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F005F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DE4D4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041D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Turizam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B21C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D56A70" w14:paraId="5F7F6AA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6AD45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1FD2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30F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44A9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D56A70" w14:paraId="302A53F3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BB861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D29B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5DF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TZ SSDB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1BCF2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D56A70" w14:paraId="30398AE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3686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9B43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49840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E95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OPĆINSKA KNJIŽNICA ANTE KOVAČIĆA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7BE3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78.451,00</w:t>
                  </w:r>
                </w:p>
              </w:tc>
            </w:tr>
            <w:tr w:rsidR="00D56A70" w14:paraId="12A4B14A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2BF26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D89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1E7A2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OPĆINSKA KNJIŽNICA ANTE KOVAČIĆA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2191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78.451,00</w:t>
                  </w:r>
                </w:p>
              </w:tc>
            </w:tr>
            <w:tr w:rsidR="00D56A70" w14:paraId="564B43E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0FD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830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A730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zaposlene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3C1E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39.800,00</w:t>
                  </w:r>
                </w:p>
              </w:tc>
            </w:tr>
            <w:tr w:rsidR="00D56A70" w14:paraId="0B8A7D0F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028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300C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1EFA5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5180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D56A70" w14:paraId="33FD65E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6EF5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83EC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6C32F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AC2B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D56A70" w14:paraId="281FD02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B7DA7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0399F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F6D51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8D1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D56A70" w14:paraId="51D2620B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1459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81230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B531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A1F5E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D56A70" w14:paraId="00D9EDD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147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501B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00BC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5E2E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56A70" w14:paraId="495FC936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36D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6307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ABEF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CBEC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56A70" w14:paraId="502FBF8E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6EC30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E9E4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CC4C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prijevoz na posao i s posla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67F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520063A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48D5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2BE1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3871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Materijalni rashodi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41DC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17.451,00</w:t>
                  </w:r>
                </w:p>
              </w:tc>
            </w:tr>
            <w:tr w:rsidR="00D56A70" w14:paraId="77CB6F44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93A6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432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25F7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8E27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D56A70" w14:paraId="3C0EF125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882B5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B2F1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AA7A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75ED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D56A70" w14:paraId="204BCA33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EF96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0A7C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00B5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EFB5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D56A70" w14:paraId="084FA0B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8B908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F2BB7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CF41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92FC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4AC35CF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57E2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5405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1F67D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 (periodika)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9EBA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56A70" w14:paraId="681FF9E5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032B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D5760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DADAF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CC1B4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75FA668E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2A86D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1619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6EE9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BB276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56A70" w14:paraId="7D99D565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D420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1A4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EB73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6CE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56A70" w14:paraId="732D80C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911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6A32D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ED94D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344A7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56A70" w14:paraId="0C3D3CE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12E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57C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2CAF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02D4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42428FA6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66B79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B69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B343F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telefaxa, interneta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029D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56A70" w14:paraId="4E61AE1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DAC0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D180D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09B90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CD26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56A70" w14:paraId="4DBC3CDD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1547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15EF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4595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(zakup serverskog prostora i web)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3EF9D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56A70" w14:paraId="2380AF86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DA9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2A81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4133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 - iznošenje i odvoz smeća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B0D0E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56A70" w14:paraId="54FFB6FF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A6E90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5DB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C8F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567E6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56A70" w14:paraId="1FA12323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C49A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410B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430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00D75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4CF213BE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C33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6019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81968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387E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56A70" w14:paraId="53CB1270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C43E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5D3A0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91BE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8002A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56A70" w14:paraId="4432AC73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41F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23BB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17A9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92C3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56A70" w14:paraId="26B4E6D7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898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EBA0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DBBD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ADCA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56A70" w14:paraId="2C40FB7B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89263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48FFF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4EDAC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B6A1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D56A70" w14:paraId="1ECA8BCB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71F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6AE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B72E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F1237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D56A70" w14:paraId="571525ED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1ACFB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608E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0591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692AA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D56A70" w14:paraId="7BADB742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CC858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EB5B4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D9D2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7DB7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D56A70" w14:paraId="5FFB3000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C60C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896A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8EDB2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-PK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9BC1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56A70" w14:paraId="6640C3FD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57A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776F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5D91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4A2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56A70" w14:paraId="2EDFC24A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B5B9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75ADE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5B643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E0A5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56A70" w14:paraId="38C346F1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4F26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23C79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6B55E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88E9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56A70" w14:paraId="7D07316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570C8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46B58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DBC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9F55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D56A70" w14:paraId="7CDA3F2B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FC5D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146A3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FC6A9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2D5D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D56A70" w14:paraId="10FF266E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65486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574E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25D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Programi u kulturi (promocije, izdanja, umjetnici i dr.)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FE4F3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D56A70" w14:paraId="75EB3BE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0FDF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7A38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FAE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BC0AA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14:paraId="063538F7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620C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34E2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8FC6F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9343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14:paraId="4CA96971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70F82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AB56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E460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23072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14:paraId="6D9E6B87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F00B3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A9509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7B71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 Čitajmo i dr.manifest.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A3F4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14:paraId="1AE28396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1A7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6B4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34142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županije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B2DA2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11CF7FB7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EC783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EB5E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A5BE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7B57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11B0E9F0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3516A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749B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3D523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6984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5C53A60F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B4EC4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97FF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A4AA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programi u kulturi (Županija)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D77D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617194FA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66A83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0EDFE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7114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E88C4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3DFC0C40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297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851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882C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CC345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045E8F1B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ED975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07AF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8CEE5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E6A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660F6BCE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AAA4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3396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3C57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 Čitajmo (MK)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CA5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14:paraId="70C7318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7B5DE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90566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10EB7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Knjige za knjižnicu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7B90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11.500,00</w:t>
                  </w:r>
                </w:p>
              </w:tc>
            </w:tr>
            <w:tr w:rsidR="00D56A70" w14:paraId="2D30D43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40FB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C9DB4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AC646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5B00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31E988C7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AD55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58C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980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98CC0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2736436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10AC4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DE3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6C13C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06E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0412DBC4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C50B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83627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2330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BC072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7E7205F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958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6B6D6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0F235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9326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14:paraId="5B73C315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C1452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4792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8FEF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7191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14:paraId="7AC5D20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FDCC4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006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D47E8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93F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14:paraId="0A59B7F0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7728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21F3B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4E10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- županija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3458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14:paraId="57BD37E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22CDC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B004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056D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DB63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D56A70" w14:paraId="0AF25654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C26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CE4A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92F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C10EF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D56A70" w14:paraId="71BB9AC3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67C28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5C161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87E94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D387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D56A70" w14:paraId="1B351867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17EF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17A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FD63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(Ministarstvo kulture)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CC743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6212F708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F0B2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CF3B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DD9D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(Ministarstvo kulture) - otkup knjiga uvrštenih na popis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B9514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56A70" w14:paraId="59929CF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BD4C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EE58E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95DD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uredske opreme, namještaja, uređaja i ostale opreme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0DD9D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3.700,00</w:t>
                  </w:r>
                </w:p>
              </w:tc>
            </w:tr>
            <w:tr w:rsidR="00D56A70" w14:paraId="306EC58C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D5E4A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7288D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AA19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96B1A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D56A70" w14:paraId="4691E4EE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D6480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57C5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EF2B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80CDB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D56A70" w14:paraId="458F7D7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6137" w14:textId="77777777"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6441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0F352" w14:textId="77777777"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653C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D56A70" w14:paraId="49DA36D9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5A28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88A25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9093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F16CA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14:paraId="7EBB1824" w14:textId="77777777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F939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3EA1C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8E4F3" w14:textId="77777777"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 - knjižnica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421A2" w14:textId="77777777"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</w:tbl>
          <w:p w14:paraId="6A9A2A8A" w14:textId="77777777" w:rsidR="00D56A70" w:rsidRDefault="00D56A70" w:rsidP="001743EC"/>
        </w:tc>
        <w:tc>
          <w:tcPr>
            <w:tcW w:w="141" w:type="dxa"/>
          </w:tcPr>
          <w:p w14:paraId="375EEDF0" w14:textId="77777777" w:rsidR="00D56A70" w:rsidRDefault="00D56A70" w:rsidP="001743E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FDAE90D" w14:textId="77777777" w:rsidR="00D56A70" w:rsidRDefault="00D56A70" w:rsidP="001743EC">
            <w:pPr>
              <w:pStyle w:val="EmptyCellLayoutStyle"/>
              <w:spacing w:after="0" w:line="240" w:lineRule="auto"/>
            </w:pPr>
          </w:p>
        </w:tc>
      </w:tr>
    </w:tbl>
    <w:p w14:paraId="4C2316CA" w14:textId="77777777" w:rsidR="00D56A70" w:rsidRDefault="00D56A70" w:rsidP="00D56A70"/>
    <w:p w14:paraId="792E3319" w14:textId="77777777" w:rsidR="00BA1129" w:rsidRPr="00F92A77" w:rsidRDefault="00BA1129" w:rsidP="008503EF">
      <w:pPr>
        <w:jc w:val="center"/>
        <w:rPr>
          <w:rFonts w:ascii="Arial" w:hAnsi="Arial" w:cs="Arial"/>
          <w:bCs/>
          <w:sz w:val="21"/>
          <w:szCs w:val="21"/>
          <w:lang w:val="hr-HR"/>
        </w:rPr>
      </w:pPr>
    </w:p>
    <w:p w14:paraId="7C6B3F9D" w14:textId="77777777" w:rsidR="008003A7" w:rsidRPr="00F92A77" w:rsidRDefault="008003A7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39745BDA" w14:textId="77777777" w:rsidR="008003A7" w:rsidRPr="00F92A77" w:rsidRDefault="0012027E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F92A77">
        <w:rPr>
          <w:rFonts w:ascii="Arial" w:hAnsi="Arial" w:cs="Arial"/>
          <w:b/>
          <w:bCs/>
          <w:sz w:val="21"/>
          <w:szCs w:val="21"/>
          <w:lang w:val="hr-HR"/>
        </w:rPr>
        <w:t>Članak 5.</w:t>
      </w:r>
    </w:p>
    <w:p w14:paraId="3FF490BD" w14:textId="77777777" w:rsidR="008503EF" w:rsidRPr="00F92A77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246174A2" w14:textId="77777777" w:rsidR="008503EF" w:rsidRPr="00F92A77" w:rsidRDefault="008503EF" w:rsidP="008503EF">
      <w:pPr>
        <w:pStyle w:val="Tijeloteksta"/>
        <w:rPr>
          <w:sz w:val="21"/>
          <w:szCs w:val="21"/>
        </w:rPr>
      </w:pPr>
      <w:r w:rsidRPr="00F92A77">
        <w:rPr>
          <w:sz w:val="21"/>
          <w:szCs w:val="21"/>
        </w:rPr>
        <w:t>Na podr</w:t>
      </w:r>
      <w:r w:rsidR="00755700" w:rsidRPr="00F92A77">
        <w:rPr>
          <w:sz w:val="21"/>
          <w:szCs w:val="21"/>
        </w:rPr>
        <w:t xml:space="preserve">učju Općine Marija Gorica u </w:t>
      </w:r>
      <w:r w:rsidR="00D56A70">
        <w:rPr>
          <w:sz w:val="21"/>
          <w:szCs w:val="21"/>
        </w:rPr>
        <w:t>2026</w:t>
      </w:r>
      <w:r w:rsidR="008003A7" w:rsidRPr="00F92A77">
        <w:rPr>
          <w:sz w:val="21"/>
          <w:szCs w:val="21"/>
        </w:rPr>
        <w:t>.g. planira se održati sl</w:t>
      </w:r>
      <w:r w:rsidRPr="00F92A77">
        <w:rPr>
          <w:sz w:val="21"/>
          <w:szCs w:val="21"/>
        </w:rPr>
        <w:t>jedeće:</w:t>
      </w:r>
    </w:p>
    <w:p w14:paraId="49C439C0" w14:textId="77777777" w:rsidR="009562D4" w:rsidRPr="00F92A77" w:rsidRDefault="009562D4" w:rsidP="008503EF">
      <w:pPr>
        <w:pStyle w:val="Tijeloteksta"/>
        <w:rPr>
          <w:sz w:val="21"/>
          <w:szCs w:val="21"/>
        </w:rPr>
      </w:pPr>
    </w:p>
    <w:p w14:paraId="07E85EDC" w14:textId="77777777" w:rsidR="008503EF" w:rsidRPr="00F92A77" w:rsidRDefault="00DA3EA9" w:rsidP="008503EF">
      <w:pPr>
        <w:pStyle w:val="Tijeloteksta"/>
        <w:numPr>
          <w:ilvl w:val="0"/>
          <w:numId w:val="2"/>
        </w:numPr>
        <w:rPr>
          <w:sz w:val="21"/>
          <w:szCs w:val="21"/>
        </w:rPr>
      </w:pPr>
      <w:r w:rsidRPr="00F92A77">
        <w:rPr>
          <w:sz w:val="21"/>
          <w:szCs w:val="21"/>
        </w:rPr>
        <w:t>Uskrsni</w:t>
      </w:r>
      <w:r w:rsidR="008503EF" w:rsidRPr="00F92A77">
        <w:rPr>
          <w:sz w:val="21"/>
          <w:szCs w:val="21"/>
        </w:rPr>
        <w:t xml:space="preserve"> sajam </w:t>
      </w:r>
    </w:p>
    <w:p w14:paraId="788BC4CE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 xml:space="preserve">Dan Općine Marija Gorica 31. svibnja </w:t>
      </w:r>
    </w:p>
    <w:p w14:paraId="250A1D75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Dani Ante Kovačića - lipanj</w:t>
      </w:r>
    </w:p>
    <w:p w14:paraId="1018C67B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Tradicionalni susret mužikaša - „Najlepše biti je mužikaš“ – kolovoz</w:t>
      </w:r>
    </w:p>
    <w:p w14:paraId="21832045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Štruklijada i štrudlijada – listopad, u sklopu Dana kruha</w:t>
      </w:r>
    </w:p>
    <w:p w14:paraId="3E79CAC3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Božićni sajam</w:t>
      </w:r>
    </w:p>
    <w:p w14:paraId="6164708E" w14:textId="77777777" w:rsidR="008503EF" w:rsidRPr="00F92A77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653EEFFE" w14:textId="77777777" w:rsidR="008503EF" w:rsidRPr="00661FBC" w:rsidRDefault="00E376E2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661FBC">
        <w:rPr>
          <w:rFonts w:ascii="Arial" w:hAnsi="Arial" w:cs="Arial"/>
          <w:b/>
          <w:bCs/>
          <w:sz w:val="21"/>
          <w:szCs w:val="21"/>
          <w:lang w:val="hr-HR"/>
        </w:rPr>
        <w:t>Članak 6</w:t>
      </w:r>
      <w:r w:rsidR="008503EF" w:rsidRPr="00661FBC">
        <w:rPr>
          <w:rFonts w:ascii="Arial" w:hAnsi="Arial" w:cs="Arial"/>
          <w:b/>
          <w:bCs/>
          <w:sz w:val="21"/>
          <w:szCs w:val="21"/>
          <w:lang w:val="hr-HR"/>
        </w:rPr>
        <w:t>.</w:t>
      </w:r>
    </w:p>
    <w:p w14:paraId="3A89DF81" w14:textId="77777777" w:rsidR="008503EF" w:rsidRPr="00661FBC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565037D8" w14:textId="033D6604" w:rsidR="00F246F7" w:rsidRPr="00661FBC" w:rsidRDefault="00F246F7" w:rsidP="00F246F7">
      <w:pPr>
        <w:jc w:val="both"/>
        <w:rPr>
          <w:rFonts w:ascii="Arial" w:hAnsi="Arial" w:cs="Arial"/>
          <w:bCs/>
          <w:sz w:val="21"/>
          <w:szCs w:val="21"/>
          <w:lang w:val="hr-HR"/>
        </w:rPr>
      </w:pPr>
      <w:r w:rsidRPr="00661FBC">
        <w:rPr>
          <w:rFonts w:ascii="Arial" w:hAnsi="Arial" w:cs="Arial"/>
          <w:bCs/>
          <w:sz w:val="21"/>
          <w:szCs w:val="21"/>
          <w:lang w:val="hr-HR"/>
        </w:rPr>
        <w:t>Ovaj Program objavit će se u Službenom glasniku Općine Marija Gorica, a</w:t>
      </w:r>
      <w:r w:rsidR="00D56A70">
        <w:rPr>
          <w:rFonts w:ascii="Arial" w:hAnsi="Arial" w:cs="Arial"/>
          <w:bCs/>
          <w:sz w:val="21"/>
          <w:szCs w:val="21"/>
          <w:lang w:val="hr-HR"/>
        </w:rPr>
        <w:t xml:space="preserve"> stupa na snagu </w:t>
      </w:r>
      <w:r w:rsidR="00931CCF">
        <w:rPr>
          <w:rFonts w:ascii="Arial" w:hAnsi="Arial" w:cs="Arial"/>
          <w:bCs/>
          <w:sz w:val="21"/>
          <w:szCs w:val="21"/>
          <w:lang w:val="hr-HR"/>
        </w:rPr>
        <w:t>0</w:t>
      </w:r>
      <w:r w:rsidR="00D56A70">
        <w:rPr>
          <w:rFonts w:ascii="Arial" w:hAnsi="Arial" w:cs="Arial"/>
          <w:bCs/>
          <w:sz w:val="21"/>
          <w:szCs w:val="21"/>
          <w:lang w:val="hr-HR"/>
        </w:rPr>
        <w:t>1. siječnja 2026</w:t>
      </w:r>
      <w:r w:rsidRPr="00661FBC">
        <w:rPr>
          <w:rFonts w:ascii="Arial" w:hAnsi="Arial" w:cs="Arial"/>
          <w:bCs/>
          <w:sz w:val="21"/>
          <w:szCs w:val="21"/>
          <w:lang w:val="hr-HR"/>
        </w:rPr>
        <w:t>.</w:t>
      </w:r>
      <w:r w:rsidR="00931CCF">
        <w:rPr>
          <w:rFonts w:ascii="Arial" w:hAnsi="Arial" w:cs="Arial"/>
          <w:bCs/>
          <w:sz w:val="21"/>
          <w:szCs w:val="21"/>
          <w:lang w:val="hr-HR"/>
        </w:rPr>
        <w:t xml:space="preserve"> godine.</w:t>
      </w:r>
    </w:p>
    <w:p w14:paraId="5E7B4D75" w14:textId="77777777" w:rsidR="00F246F7" w:rsidRPr="00661FBC" w:rsidRDefault="00F246F7" w:rsidP="00F246F7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3B57623D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226084BF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6BD14AE8" w14:textId="77777777" w:rsidR="008503EF" w:rsidRPr="004B4479" w:rsidRDefault="008503EF" w:rsidP="008503EF">
      <w:pPr>
        <w:jc w:val="both"/>
        <w:rPr>
          <w:rFonts w:ascii="Arial" w:hAnsi="Arial" w:cs="Arial"/>
          <w:b/>
          <w:sz w:val="21"/>
          <w:szCs w:val="21"/>
          <w:lang w:val="hr-HR"/>
        </w:rPr>
      </w:pPr>
      <w:r w:rsidRPr="004B4479">
        <w:rPr>
          <w:rFonts w:ascii="Arial" w:hAnsi="Arial" w:cs="Arial"/>
          <w:b/>
          <w:sz w:val="21"/>
          <w:szCs w:val="21"/>
          <w:lang w:val="hr-HR"/>
        </w:rPr>
        <w:t>OPĆINSKO VIJEĆE</w:t>
      </w:r>
    </w:p>
    <w:p w14:paraId="573396F9" w14:textId="1A740375" w:rsidR="008503EF" w:rsidRPr="004B4479" w:rsidRDefault="00D56A70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KLASA: 024-01/25</w:t>
      </w:r>
      <w:r w:rsidR="00EB7276">
        <w:rPr>
          <w:rFonts w:ascii="Arial" w:hAnsi="Arial" w:cs="Arial"/>
          <w:sz w:val="21"/>
          <w:szCs w:val="21"/>
          <w:lang w:val="hr-HR"/>
        </w:rPr>
        <w:t>-01/</w:t>
      </w:r>
      <w:r w:rsidR="00021114">
        <w:rPr>
          <w:rFonts w:ascii="Arial" w:hAnsi="Arial" w:cs="Arial"/>
          <w:sz w:val="21"/>
          <w:szCs w:val="21"/>
          <w:lang w:val="hr-HR"/>
        </w:rPr>
        <w:t>06</w:t>
      </w:r>
    </w:p>
    <w:p w14:paraId="7133AF7D" w14:textId="1BF22533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UR</w:t>
      </w:r>
      <w:r w:rsidR="00D56A70">
        <w:rPr>
          <w:rFonts w:ascii="Arial" w:hAnsi="Arial" w:cs="Arial"/>
          <w:sz w:val="21"/>
          <w:szCs w:val="21"/>
          <w:lang w:val="hr-HR"/>
        </w:rPr>
        <w:t>BROJ: 238-19-01-25</w:t>
      </w:r>
      <w:r w:rsidR="00EB7276">
        <w:rPr>
          <w:rFonts w:ascii="Arial" w:hAnsi="Arial" w:cs="Arial"/>
          <w:sz w:val="21"/>
          <w:szCs w:val="21"/>
          <w:lang w:val="hr-HR"/>
        </w:rPr>
        <w:t>-</w:t>
      </w:r>
      <w:r w:rsidR="00021114">
        <w:rPr>
          <w:rFonts w:ascii="Arial" w:hAnsi="Arial" w:cs="Arial"/>
          <w:sz w:val="21"/>
          <w:szCs w:val="21"/>
          <w:lang w:val="hr-HR"/>
        </w:rPr>
        <w:t>10</w:t>
      </w:r>
    </w:p>
    <w:p w14:paraId="66E030DD" w14:textId="16147590" w:rsidR="008503EF" w:rsidRPr="004B4479" w:rsidRDefault="00EB7276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Marija </w:t>
      </w:r>
      <w:r w:rsidR="00D56A70">
        <w:rPr>
          <w:rFonts w:ascii="Arial" w:hAnsi="Arial" w:cs="Arial"/>
          <w:sz w:val="21"/>
          <w:szCs w:val="21"/>
          <w:lang w:val="hr-HR"/>
        </w:rPr>
        <w:t xml:space="preserve">Gorica, </w:t>
      </w:r>
      <w:r w:rsidR="00021114">
        <w:rPr>
          <w:rFonts w:ascii="Arial" w:hAnsi="Arial" w:cs="Arial"/>
          <w:sz w:val="21"/>
          <w:szCs w:val="21"/>
          <w:lang w:val="hr-HR"/>
        </w:rPr>
        <w:t>17</w:t>
      </w:r>
      <w:r w:rsidR="00931CCF">
        <w:rPr>
          <w:rFonts w:ascii="Arial" w:hAnsi="Arial" w:cs="Arial"/>
          <w:sz w:val="21"/>
          <w:szCs w:val="21"/>
          <w:lang w:val="hr-HR"/>
        </w:rPr>
        <w:t xml:space="preserve">. </w:t>
      </w:r>
      <w:r w:rsidR="00661FBC">
        <w:rPr>
          <w:rFonts w:ascii="Arial" w:hAnsi="Arial" w:cs="Arial"/>
          <w:sz w:val="21"/>
          <w:szCs w:val="21"/>
          <w:lang w:val="hr-HR"/>
        </w:rPr>
        <w:t>prosinca</w:t>
      </w:r>
      <w:r w:rsidR="00D56A70">
        <w:rPr>
          <w:rFonts w:ascii="Arial" w:hAnsi="Arial" w:cs="Arial"/>
          <w:sz w:val="21"/>
          <w:szCs w:val="21"/>
          <w:lang w:val="hr-HR"/>
        </w:rPr>
        <w:t xml:space="preserve"> 2025</w:t>
      </w:r>
      <w:r w:rsidR="008503EF" w:rsidRPr="004B4479">
        <w:rPr>
          <w:rFonts w:ascii="Arial" w:hAnsi="Arial" w:cs="Arial"/>
          <w:sz w:val="21"/>
          <w:szCs w:val="21"/>
          <w:lang w:val="hr-HR"/>
        </w:rPr>
        <w:t>.</w:t>
      </w:r>
    </w:p>
    <w:p w14:paraId="41BF8233" w14:textId="77777777" w:rsidR="00B94E75" w:rsidRDefault="00C41439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              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</w:t>
      </w:r>
    </w:p>
    <w:p w14:paraId="6AF2B84A" w14:textId="77777777" w:rsidR="008503EF" w:rsidRPr="004B4479" w:rsidRDefault="00B94E75" w:rsidP="00B94E75">
      <w:pPr>
        <w:ind w:left="4248" w:firstLine="708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 xml:space="preserve">         </w:t>
      </w:r>
      <w:r>
        <w:rPr>
          <w:rFonts w:ascii="Arial" w:hAnsi="Arial" w:cs="Arial"/>
          <w:sz w:val="21"/>
          <w:szCs w:val="21"/>
          <w:lang w:val="hr-HR"/>
        </w:rPr>
        <w:t xml:space="preserve">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>PREDSJEDNIK</w:t>
      </w:r>
    </w:p>
    <w:p w14:paraId="7C94DFF2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</w:t>
      </w:r>
      <w:r w:rsidR="00661FBC">
        <w:rPr>
          <w:rFonts w:ascii="Arial" w:hAnsi="Arial" w:cs="Arial"/>
          <w:sz w:val="21"/>
          <w:szCs w:val="21"/>
          <w:lang w:val="hr-HR"/>
        </w:rPr>
        <w:t xml:space="preserve">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 OPĆINSKOG VIJEĆA</w:t>
      </w:r>
    </w:p>
    <w:p w14:paraId="76604ADC" w14:textId="77777777" w:rsidR="008503EF" w:rsidRPr="007311B8" w:rsidRDefault="008503EF" w:rsidP="008503EF">
      <w:pPr>
        <w:jc w:val="both"/>
        <w:rPr>
          <w:rFonts w:ascii="Calibri" w:hAnsi="Calibri" w:cs="Calibri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   </w:t>
      </w:r>
      <w:r w:rsidR="00661FBC">
        <w:rPr>
          <w:rFonts w:ascii="Arial" w:hAnsi="Arial" w:cs="Arial"/>
          <w:sz w:val="21"/>
          <w:szCs w:val="21"/>
          <w:lang w:val="hr-HR"/>
        </w:rPr>
        <w:t xml:space="preserve">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  Josip Žagmeštar</w:t>
      </w:r>
    </w:p>
    <w:p w14:paraId="6724D52D" w14:textId="77777777" w:rsidR="00CD2A45" w:rsidRDefault="00CD2A45"/>
    <w:sectPr w:rsidR="00CD2A45" w:rsidSect="00931CC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2353"/>
    <w:multiLevelType w:val="hybridMultilevel"/>
    <w:tmpl w:val="9DD8DD42"/>
    <w:lvl w:ilvl="0" w:tplc="230E3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5B7"/>
    <w:multiLevelType w:val="hybridMultilevel"/>
    <w:tmpl w:val="496E9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7D01"/>
    <w:multiLevelType w:val="hybridMultilevel"/>
    <w:tmpl w:val="C868D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419066">
    <w:abstractNumId w:val="0"/>
  </w:num>
  <w:num w:numId="2" w16cid:durableId="1876965448">
    <w:abstractNumId w:val="2"/>
  </w:num>
  <w:num w:numId="3" w16cid:durableId="21879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EF"/>
    <w:rsid w:val="000048AB"/>
    <w:rsid w:val="00021114"/>
    <w:rsid w:val="00031108"/>
    <w:rsid w:val="000616CD"/>
    <w:rsid w:val="000B3C00"/>
    <w:rsid w:val="000F37D3"/>
    <w:rsid w:val="0012027E"/>
    <w:rsid w:val="00133938"/>
    <w:rsid w:val="0017077D"/>
    <w:rsid w:val="001B52ED"/>
    <w:rsid w:val="002323AC"/>
    <w:rsid w:val="002A5839"/>
    <w:rsid w:val="00307075"/>
    <w:rsid w:val="00307F0C"/>
    <w:rsid w:val="003346FD"/>
    <w:rsid w:val="003517A6"/>
    <w:rsid w:val="00356C04"/>
    <w:rsid w:val="00375492"/>
    <w:rsid w:val="00390483"/>
    <w:rsid w:val="00396F2D"/>
    <w:rsid w:val="00397E4F"/>
    <w:rsid w:val="003D6755"/>
    <w:rsid w:val="00404C90"/>
    <w:rsid w:val="004120A1"/>
    <w:rsid w:val="00431FD2"/>
    <w:rsid w:val="00445975"/>
    <w:rsid w:val="00493D54"/>
    <w:rsid w:val="004E5617"/>
    <w:rsid w:val="00514A73"/>
    <w:rsid w:val="005810F6"/>
    <w:rsid w:val="005C0872"/>
    <w:rsid w:val="00607CD2"/>
    <w:rsid w:val="006175BB"/>
    <w:rsid w:val="00622153"/>
    <w:rsid w:val="00661FBC"/>
    <w:rsid w:val="006623D3"/>
    <w:rsid w:val="006A0A78"/>
    <w:rsid w:val="006B0810"/>
    <w:rsid w:val="006B3E27"/>
    <w:rsid w:val="00703F84"/>
    <w:rsid w:val="00751FFB"/>
    <w:rsid w:val="00755700"/>
    <w:rsid w:val="007A3052"/>
    <w:rsid w:val="007B173E"/>
    <w:rsid w:val="007E74A5"/>
    <w:rsid w:val="008003A7"/>
    <w:rsid w:val="00805D13"/>
    <w:rsid w:val="00845CBF"/>
    <w:rsid w:val="008503EF"/>
    <w:rsid w:val="00866511"/>
    <w:rsid w:val="008B1BE9"/>
    <w:rsid w:val="008D26D0"/>
    <w:rsid w:val="008E03E5"/>
    <w:rsid w:val="008E70B4"/>
    <w:rsid w:val="009015EC"/>
    <w:rsid w:val="00931CCF"/>
    <w:rsid w:val="00955739"/>
    <w:rsid w:val="009562D4"/>
    <w:rsid w:val="00970C70"/>
    <w:rsid w:val="009A25B6"/>
    <w:rsid w:val="009C60BB"/>
    <w:rsid w:val="009D3E3D"/>
    <w:rsid w:val="009E1F53"/>
    <w:rsid w:val="00A1169F"/>
    <w:rsid w:val="00A23C72"/>
    <w:rsid w:val="00AC6370"/>
    <w:rsid w:val="00AE413C"/>
    <w:rsid w:val="00AE69DE"/>
    <w:rsid w:val="00B25659"/>
    <w:rsid w:val="00B74CA1"/>
    <w:rsid w:val="00B94E75"/>
    <w:rsid w:val="00BA054E"/>
    <w:rsid w:val="00BA1129"/>
    <w:rsid w:val="00BB0B65"/>
    <w:rsid w:val="00BF64E3"/>
    <w:rsid w:val="00C01612"/>
    <w:rsid w:val="00C41439"/>
    <w:rsid w:val="00C769B6"/>
    <w:rsid w:val="00C855A2"/>
    <w:rsid w:val="00C91838"/>
    <w:rsid w:val="00CD2A45"/>
    <w:rsid w:val="00CF68D5"/>
    <w:rsid w:val="00D23807"/>
    <w:rsid w:val="00D56A70"/>
    <w:rsid w:val="00D7465A"/>
    <w:rsid w:val="00D900ED"/>
    <w:rsid w:val="00DA3EA9"/>
    <w:rsid w:val="00DC1C55"/>
    <w:rsid w:val="00DD42DE"/>
    <w:rsid w:val="00E376E2"/>
    <w:rsid w:val="00E47352"/>
    <w:rsid w:val="00E61123"/>
    <w:rsid w:val="00E6577F"/>
    <w:rsid w:val="00E8512E"/>
    <w:rsid w:val="00EB7276"/>
    <w:rsid w:val="00EE6B60"/>
    <w:rsid w:val="00F11B88"/>
    <w:rsid w:val="00F246F7"/>
    <w:rsid w:val="00F53D95"/>
    <w:rsid w:val="00F820BA"/>
    <w:rsid w:val="00F92A77"/>
    <w:rsid w:val="00FB4366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836F"/>
  <w15:docId w15:val="{F4FCE904-12B1-49AF-B21C-1841D02C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3EF"/>
    <w:pPr>
      <w:keepNext/>
      <w:jc w:val="center"/>
      <w:outlineLvl w:val="0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3EF"/>
    <w:rPr>
      <w:rFonts w:ascii="Arial" w:eastAsia="Times New Roman" w:hAnsi="Arial" w:cs="Arial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8503EF"/>
    <w:pPr>
      <w:jc w:val="both"/>
    </w:pPr>
    <w:rPr>
      <w:rFonts w:ascii="Arial" w:hAnsi="Arial" w:cs="Arial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8503EF"/>
    <w:rPr>
      <w:rFonts w:ascii="Arial" w:eastAsia="Times New Roman" w:hAnsi="Arial" w:cs="Arial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03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3EF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0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BA1129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0547-D03F-4329-8D82-635DCE77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Tamara</cp:lastModifiedBy>
  <cp:revision>7</cp:revision>
  <cp:lastPrinted>2025-12-11T10:02:00Z</cp:lastPrinted>
  <dcterms:created xsi:type="dcterms:W3CDTF">2024-12-11T14:13:00Z</dcterms:created>
  <dcterms:modified xsi:type="dcterms:W3CDTF">2025-12-23T08:39:00Z</dcterms:modified>
</cp:coreProperties>
</file>